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9C77A" w14:textId="7EC70CFE" w:rsidR="00FF6149" w:rsidRDefault="00FF6149">
      <w:pPr>
        <w:rPr>
          <w:b/>
          <w:bCs/>
          <w:color w:val="E36C0A" w:themeColor="accent6" w:themeShade="BF"/>
          <w:sz w:val="36"/>
          <w:szCs w:val="36"/>
        </w:rPr>
      </w:pPr>
      <w:r w:rsidRPr="00FF6149">
        <w:rPr>
          <w:b/>
          <w:bCs/>
          <w:color w:val="E36C0A" w:themeColor="accent6" w:themeShade="BF"/>
          <w:sz w:val="36"/>
          <w:szCs w:val="36"/>
        </w:rPr>
        <w:t>Samenwerkingspartners in de aanpak van ondermijning in de zorg</w:t>
      </w:r>
    </w:p>
    <w:p w14:paraId="1E340419" w14:textId="138B1F05" w:rsidR="00EC616C" w:rsidRPr="00DF20C7" w:rsidRDefault="00EC616C">
      <w:r w:rsidRPr="00DF20C7">
        <w:t xml:space="preserve">Er werken heel veel partners samen in de aanpak van ondermijning in de zorg.  Ieder met hun eigen rol, bevoegdheden en interventiemogelijkheden. </w:t>
      </w:r>
      <w:r w:rsidR="00A405BB">
        <w:t>In het overzicht hieronder</w:t>
      </w:r>
      <w:r w:rsidRPr="00DF20C7">
        <w:t xml:space="preserve"> zie je de </w:t>
      </w:r>
      <w:r w:rsidR="00A405BB">
        <w:t xml:space="preserve">belangrijkste </w:t>
      </w:r>
      <w:r w:rsidRPr="00DF20C7">
        <w:t xml:space="preserve">partners op alfabetische volgorde en in het kort </w:t>
      </w:r>
      <w:r w:rsidR="002C035C" w:rsidRPr="00DF20C7">
        <w:t>welke rol zij hebben. In de interventiematrix van RIEC Midden-Nederland vind je meer over hun specifieke interventiemogelijkheden.</w:t>
      </w:r>
      <w:r w:rsidR="00DF20C7" w:rsidRPr="00DF20C7">
        <w:t xml:space="preserve"> Zie </w:t>
      </w:r>
      <w:hyperlink r:id="rId5" w:history="1">
        <w:r w:rsidR="00DF20C7" w:rsidRPr="00DF20C7">
          <w:rPr>
            <w:u w:val="single"/>
          </w:rPr>
          <w:t>Handelingsperspectief aanpak ondermijning in de zorg</w:t>
        </w:r>
      </w:hyperlink>
      <w:r w:rsidR="00DF20C7">
        <w:t>.</w:t>
      </w:r>
    </w:p>
    <w:tbl>
      <w:tblPr>
        <w:tblW w:w="14593" w:type="dxa"/>
        <w:shd w:val="clear" w:color="auto" w:fill="FFFFFF"/>
        <w:tblCellMar>
          <w:top w:w="15" w:type="dxa"/>
          <w:left w:w="15" w:type="dxa"/>
          <w:bottom w:w="15" w:type="dxa"/>
          <w:right w:w="15" w:type="dxa"/>
        </w:tblCellMar>
        <w:tblLook w:val="04A0" w:firstRow="1" w:lastRow="0" w:firstColumn="1" w:lastColumn="0" w:noHBand="0" w:noVBand="1"/>
      </w:tblPr>
      <w:tblGrid>
        <w:gridCol w:w="4181"/>
        <w:gridCol w:w="10412"/>
      </w:tblGrid>
      <w:tr w:rsidR="00B42DED" w:rsidRPr="00556CFB" w14:paraId="5D5A71F8" w14:textId="77777777" w:rsidTr="00556CFB">
        <w:trPr>
          <w:tblHeader/>
        </w:trPr>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vAlign w:val="center"/>
            <w:hideMark/>
          </w:tcPr>
          <w:p w14:paraId="66DC0C3C" w14:textId="51F541BC" w:rsidR="00B42DED" w:rsidRPr="00556CFB" w:rsidRDefault="00773877" w:rsidP="00556CFB">
            <w:pPr>
              <w:rPr>
                <w:b/>
                <w:bCs/>
              </w:rPr>
            </w:pPr>
            <w:r>
              <w:rPr>
                <w:b/>
                <w:bCs/>
              </w:rPr>
              <w:t>Naam partij</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vAlign w:val="center"/>
            <w:hideMark/>
          </w:tcPr>
          <w:p w14:paraId="22CE3F2D" w14:textId="7B41B22D" w:rsidR="00B42DED" w:rsidRPr="00556CFB" w:rsidRDefault="00773877" w:rsidP="00556CFB">
            <w:pPr>
              <w:rPr>
                <w:b/>
                <w:bCs/>
              </w:rPr>
            </w:pPr>
            <w:r>
              <w:rPr>
                <w:b/>
                <w:bCs/>
              </w:rPr>
              <w:t>Beschrijving partij</w:t>
            </w:r>
          </w:p>
        </w:tc>
      </w:tr>
      <w:tr w:rsidR="00B42DED" w:rsidRPr="00556CFB" w14:paraId="0D81763E"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1D32204" w14:textId="77777777" w:rsidR="00B42DED" w:rsidRPr="00B42DED" w:rsidRDefault="00B42DED" w:rsidP="00556CFB">
            <w:pPr>
              <w:rPr>
                <w:lang w:val="en-US"/>
              </w:rPr>
            </w:pPr>
            <w:r w:rsidRPr="00B42DED">
              <w:rPr>
                <w:lang w:val="en-US"/>
              </w:rPr>
              <w:t>AMLC (Anti Money Laundering Centre)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C149AC0" w14:textId="5C0E05DA" w:rsidR="00B42DED" w:rsidRPr="00556CFB" w:rsidRDefault="00B42DED" w:rsidP="00556CFB">
            <w:r w:rsidRPr="00556CFB">
              <w:t>Het AMLC is het kennis- en expertisecentrum van de FIOD waar publieke en private partijen nationaal en internationaal kunnen samenwerken om witwassen te bestrijden.</w:t>
            </w:r>
          </w:p>
        </w:tc>
      </w:tr>
      <w:tr w:rsidR="00B42DED" w:rsidRPr="00556CFB" w14:paraId="2CE861A8"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AA1EEBB" w14:textId="77777777" w:rsidR="00B42DED" w:rsidRPr="00556CFB" w:rsidRDefault="00B42DED" w:rsidP="00556CFB">
            <w:r w:rsidRPr="00556CFB">
              <w:t>Bank</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1505D56" w14:textId="58F214F6" w:rsidR="00B42DED" w:rsidRPr="00556CFB" w:rsidRDefault="00B42DED" w:rsidP="00556CFB">
            <w:r w:rsidRPr="00556CFB">
              <w:t>Een bank kan de zakelijke rekening van de zorgondernemer opzeggen en zijn gegevens in het IVR plaatsen.</w:t>
            </w:r>
            <w:r w:rsidR="00375F8B" w:rsidRPr="00556CFB">
              <w:t xml:space="preserve"> Het Intern Verwijzingsregister (IVR) bij een bank is een intern waarschuwingsregister waarin signalen over (mogelijke) onregelmatigheden of integriteitsincidenten met klanten of (ex-)medewerkers worden vastgelegd.</w:t>
            </w:r>
          </w:p>
          <w:p w14:paraId="17121CD2" w14:textId="56F18C46" w:rsidR="00B42DED" w:rsidRPr="00556CFB" w:rsidRDefault="00DE3AE2" w:rsidP="00556CFB">
            <w:r>
              <w:t>Dit kan b</w:t>
            </w:r>
            <w:r w:rsidR="00B42DED" w:rsidRPr="00556CFB">
              <w:t>ijv. nadat de bank onderzoek heeft ingesteld waarin van de zorgondernemer verduidelijking is gevraagd over de aard van de werkzaamheden en het opvallend hoge aantal gewerkte uren en hoge contante opnames.</w:t>
            </w:r>
          </w:p>
        </w:tc>
      </w:tr>
      <w:tr w:rsidR="00B42DED" w:rsidRPr="00556CFB" w14:paraId="0A7E7DF3"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9F73ACD" w14:textId="77777777" w:rsidR="00B42DED" w:rsidRPr="00556CFB" w:rsidRDefault="00B42DED" w:rsidP="00556CFB">
            <w:r w:rsidRPr="00556CFB">
              <w:t>Belastingdienst</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C97C355" w14:textId="2369FFC2" w:rsidR="00B42DED" w:rsidRPr="00556CFB" w:rsidRDefault="00B42DED" w:rsidP="00556CFB">
            <w:r w:rsidRPr="00556CFB">
              <w:t>De belastingdienst heeft mogelijkheden binnen de aanpak van ondermijning in de zorg, indien er raakvlakken zijn met haar taken</w:t>
            </w:r>
            <w:r w:rsidR="00544D7F">
              <w:t>:</w:t>
            </w:r>
            <w:r w:rsidRPr="00556CFB">
              <w:t xml:space="preserve"> het innen van belastingen. Als een malafide uitzendbureau, EVC-bureau of zorgaanbieder de belastingaangifte niet (correct) indient, heeft de belastingdienst de volgende interventies:</w:t>
            </w:r>
          </w:p>
          <w:p w14:paraId="752D6D31" w14:textId="77777777" w:rsidR="00B42DED" w:rsidRPr="00556CFB" w:rsidRDefault="00B42DED" w:rsidP="00556CFB">
            <w:pPr>
              <w:numPr>
                <w:ilvl w:val="0"/>
                <w:numId w:val="19"/>
              </w:numPr>
            </w:pPr>
            <w:r w:rsidRPr="00556CFB">
              <w:t>Controle belastingaangifte</w:t>
            </w:r>
          </w:p>
          <w:p w14:paraId="6AC2DE6B" w14:textId="77777777" w:rsidR="00B42DED" w:rsidRPr="00556CFB" w:rsidRDefault="00B42DED" w:rsidP="00556CFB">
            <w:pPr>
              <w:numPr>
                <w:ilvl w:val="0"/>
                <w:numId w:val="19"/>
              </w:numPr>
            </w:pPr>
            <w:r w:rsidRPr="00556CFB">
              <w:t>Bedrijfsbezoek</w:t>
            </w:r>
          </w:p>
          <w:p w14:paraId="50DBA52F" w14:textId="77777777" w:rsidR="00B42DED" w:rsidRPr="00556CFB" w:rsidRDefault="00B42DED" w:rsidP="00556CFB">
            <w:pPr>
              <w:numPr>
                <w:ilvl w:val="0"/>
                <w:numId w:val="19"/>
              </w:numPr>
            </w:pPr>
            <w:r w:rsidRPr="00556CFB">
              <w:t>Waarneming ter plaatse</w:t>
            </w:r>
          </w:p>
          <w:p w14:paraId="155CCEA6" w14:textId="77777777" w:rsidR="00B42DED" w:rsidRPr="00556CFB" w:rsidRDefault="00B42DED" w:rsidP="00556CFB">
            <w:pPr>
              <w:numPr>
                <w:ilvl w:val="0"/>
                <w:numId w:val="19"/>
              </w:numPr>
            </w:pPr>
            <w:r w:rsidRPr="00556CFB">
              <w:t>Boekenonderzoek</w:t>
            </w:r>
          </w:p>
          <w:p w14:paraId="2470703A" w14:textId="77777777" w:rsidR="00B42DED" w:rsidRPr="00556CFB" w:rsidRDefault="00B42DED" w:rsidP="00556CFB">
            <w:pPr>
              <w:numPr>
                <w:ilvl w:val="0"/>
                <w:numId w:val="19"/>
              </w:numPr>
            </w:pPr>
            <w:r w:rsidRPr="00556CFB">
              <w:t>Verzuimboete</w:t>
            </w:r>
          </w:p>
          <w:p w14:paraId="088E2436" w14:textId="77777777" w:rsidR="00B42DED" w:rsidRPr="00556CFB" w:rsidRDefault="00B42DED" w:rsidP="00556CFB">
            <w:pPr>
              <w:numPr>
                <w:ilvl w:val="0"/>
                <w:numId w:val="19"/>
              </w:numPr>
            </w:pPr>
            <w:r w:rsidRPr="00556CFB">
              <w:lastRenderedPageBreak/>
              <w:t>Vergrijpboete</w:t>
            </w:r>
          </w:p>
          <w:p w14:paraId="500FD580" w14:textId="77777777" w:rsidR="00B42DED" w:rsidRPr="00556CFB" w:rsidRDefault="00B42DED" w:rsidP="00556CFB">
            <w:pPr>
              <w:numPr>
                <w:ilvl w:val="0"/>
                <w:numId w:val="19"/>
              </w:numPr>
            </w:pPr>
            <w:r w:rsidRPr="00556CFB">
              <w:t>Beslag leggen op (on)roerende zaken</w:t>
            </w:r>
          </w:p>
        </w:tc>
      </w:tr>
      <w:tr w:rsidR="00B42DED" w:rsidRPr="00556CFB" w14:paraId="2D3F6C38"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1B27CB7" w14:textId="77777777" w:rsidR="00B42DED" w:rsidRPr="00556CFB" w:rsidRDefault="00B42DED" w:rsidP="00556CFB">
            <w:r w:rsidRPr="00556CFB">
              <w:lastRenderedPageBreak/>
              <w:t>BFT (Bureau financieel toezicht)</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7673D1E" w14:textId="1811E3FB" w:rsidR="00B42DED" w:rsidRPr="00556CFB" w:rsidRDefault="00B42DED" w:rsidP="00556CFB">
            <w:r w:rsidRPr="00556CFB">
              <w:t>BFT is toezichthouder op financieel-juridische beroepen, zoals notarissen, gerechtsdeurwaarders, accountants, belastingadviseurs en administratiekantoren, omdat het belangrijk is dat we deze beroepsgroepen kunnen vertrouwen. Zij zijn immers poortwachters om te voorkomen dat ons financiële stelsel wordt gebruikt voor </w:t>
            </w:r>
            <w:r w:rsidRPr="00556CFB">
              <w:rPr>
                <w:b/>
                <w:bCs/>
              </w:rPr>
              <w:t>witwassen</w:t>
            </w:r>
            <w:r w:rsidRPr="00556CFB">
              <w:t>, overige ondermijnende criminaliteit of terrorismefinanciering.</w:t>
            </w:r>
          </w:p>
          <w:p w14:paraId="2B11AA33" w14:textId="006663BB" w:rsidR="00B42DED" w:rsidRPr="00556CFB" w:rsidRDefault="00B42DED" w:rsidP="00556CFB">
            <w:r w:rsidRPr="00556CFB">
              <w:t xml:space="preserve">Dat doet </w:t>
            </w:r>
            <w:proofErr w:type="spellStart"/>
            <w:r w:rsidRPr="00556CFB">
              <w:t>Bft</w:t>
            </w:r>
            <w:proofErr w:type="spellEnd"/>
            <w:r w:rsidRPr="00556CFB">
              <w:t xml:space="preserve"> mede op grond van de Wet ter voorkoming van witwassen en financieren van terrorisme (</w:t>
            </w:r>
            <w:proofErr w:type="spellStart"/>
            <w:r w:rsidRPr="00556CFB">
              <w:t>Wwft</w:t>
            </w:r>
            <w:proofErr w:type="spellEnd"/>
            <w:r w:rsidRPr="00556CFB">
              <w:t xml:space="preserve">). </w:t>
            </w:r>
            <w:proofErr w:type="spellStart"/>
            <w:r w:rsidRPr="00556CFB">
              <w:t>Bft</w:t>
            </w:r>
            <w:proofErr w:type="spellEnd"/>
            <w:r w:rsidRPr="00556CFB">
              <w:t xml:space="preserve"> werkt preventief door voorlichting te geven. </w:t>
            </w:r>
            <w:proofErr w:type="spellStart"/>
            <w:r w:rsidRPr="00556CFB">
              <w:t>Bft</w:t>
            </w:r>
            <w:proofErr w:type="spellEnd"/>
            <w:r w:rsidRPr="00556CFB">
              <w:t xml:space="preserve"> voert ook risicogerichte onderzoeken uit naar aanleiding van signalen of risico's</w:t>
            </w:r>
            <w:r w:rsidR="00356706">
              <w:t>, dat kan leiden tot</w:t>
            </w:r>
            <w:r w:rsidRPr="00556CFB">
              <w:t xml:space="preserve"> vervolgstappen. Bij het toezicht zet het BFT in op actieve samenwerking met ketenpartners en medetoezichthouders. Het toezicht begint bij analyse door analisten en wordt door ervaren toezichthouders uitgevoerd. Vanuit de Algemene wet bestuursrecht (</w:t>
            </w:r>
            <w:proofErr w:type="spellStart"/>
            <w:r w:rsidRPr="00556CFB">
              <w:t>Awb</w:t>
            </w:r>
            <w:proofErr w:type="spellEnd"/>
            <w:r w:rsidRPr="00556CFB">
              <w:t xml:space="preserve">) heeft BFT bevoegdheden die leiden tot een medewerkingsplicht van onder toezicht </w:t>
            </w:r>
            <w:proofErr w:type="spellStart"/>
            <w:r w:rsidRPr="00556CFB">
              <w:t>staanden</w:t>
            </w:r>
            <w:proofErr w:type="spellEnd"/>
            <w:r w:rsidRPr="00556CFB">
              <w:t>. Dergelijke onderzoeken kunnen tot handhaving leiden. Variërend van een waarschuwingsgesprek tot een boete of tuchtklacht.</w:t>
            </w:r>
            <w:r w:rsidR="005C18DA">
              <w:t xml:space="preserve"> </w:t>
            </w:r>
            <w:proofErr w:type="spellStart"/>
            <w:r w:rsidRPr="00556CFB">
              <w:t>Bft</w:t>
            </w:r>
            <w:proofErr w:type="spellEnd"/>
            <w:r w:rsidRPr="00556CFB">
              <w:t xml:space="preserve"> werkt veel samen met o.a. de Financial Intelligence Unit-Nederland (FUI-NL).</w:t>
            </w:r>
          </w:p>
          <w:p w14:paraId="5FBB3DD1" w14:textId="4CCEF82F" w:rsidR="00B42DED" w:rsidRPr="00556CFB" w:rsidRDefault="00BB79AD" w:rsidP="00556CFB">
            <w:r>
              <w:t>In het</w:t>
            </w:r>
            <w:r w:rsidR="00B42DED" w:rsidRPr="00556CFB">
              <w:t xml:space="preserve"> </w:t>
            </w:r>
            <w:proofErr w:type="spellStart"/>
            <w:r w:rsidR="00B42DED" w:rsidRPr="00556CFB">
              <w:t>Bft</w:t>
            </w:r>
            <w:proofErr w:type="spellEnd"/>
            <w:r w:rsidR="00B42DED" w:rsidRPr="00556CFB">
              <w:t>-rapport over zorgfraude: </w:t>
            </w:r>
            <w:hyperlink r:id="rId6" w:history="1">
              <w:r w:rsidR="00B42DED" w:rsidRPr="00556CFB">
                <w:rPr>
                  <w:rStyle w:val="Hyperlink"/>
                </w:rPr>
                <w:t>https://www.bureauft.nl/media/ubndipao/praktijkvoorbeelden-zorgfraude.pdf</w:t>
              </w:r>
            </w:hyperlink>
            <w:r w:rsidR="00B42DED" w:rsidRPr="00556CFB">
              <w:t> </w:t>
            </w:r>
            <w:r w:rsidR="00C24DF6">
              <w:t xml:space="preserve">staan </w:t>
            </w:r>
            <w:r w:rsidR="00B42DED" w:rsidRPr="00556CFB">
              <w:t>concrete handvatten voor het herkennen van mogelijk ongebruikelijke transacties</w:t>
            </w:r>
            <w:r w:rsidR="007D6338">
              <w:t xml:space="preserve"> (rode vlaggen voor vermoedens van zorgfraude)</w:t>
            </w:r>
            <w:r w:rsidR="00B42DED" w:rsidRPr="00556CFB">
              <w:t>.</w:t>
            </w:r>
          </w:p>
        </w:tc>
      </w:tr>
      <w:tr w:rsidR="00B42DED" w:rsidRPr="00556CFB" w14:paraId="2206970D"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609FFF5" w14:textId="77777777" w:rsidR="00B42DED" w:rsidRPr="00556CFB" w:rsidRDefault="00B42DED" w:rsidP="00556CFB">
            <w:r w:rsidRPr="00556CFB">
              <w:t>CAK (Centraal Administratie Kantoor)</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8AD2023" w14:textId="77777777" w:rsidR="00B42DED" w:rsidRPr="00556CFB" w:rsidRDefault="00B42DED" w:rsidP="00556CFB">
            <w:r w:rsidRPr="00556CFB">
              <w:t>Het CAK voert wettelijke taken uit voor het ministerie van VWS. Het CAK stelt onder meer de eigen bijdragen vast die mensen moeten betalen voor hun zorg op basis van de Wet maatschappelijke ondersteuning (Wmo) en de Wet langdurige zorg (</w:t>
            </w:r>
            <w:proofErr w:type="spellStart"/>
            <w:r w:rsidRPr="00556CFB">
              <w:t>Wlz</w:t>
            </w:r>
            <w:proofErr w:type="spellEnd"/>
            <w:r w:rsidRPr="00556CFB">
              <w:t xml:space="preserve">). Ook voert het CAK regelingen uit voor inwoners die buiten het Nederlandse zorgstelsel vallen (de zogenaamde Burgerregelingen). Hieronder vallen bijvoorbeeld mensen die geen zorgverzekering hebben of </w:t>
            </w:r>
            <w:r w:rsidRPr="00556CFB">
              <w:lastRenderedPageBreak/>
              <w:t>Nederlanders die in het buitenland wonen (verdragsgerechtigden of grensarbeiders). Het CAK, is dus ook verantwoordelijk voor het uitkeren van declaraties uit SOV- en OVV-regeling (voor onverzekerden).</w:t>
            </w:r>
          </w:p>
          <w:p w14:paraId="62A2FE67" w14:textId="002E331D" w:rsidR="00B42DED" w:rsidRPr="00556CFB" w:rsidRDefault="00B42DED" w:rsidP="0084021C">
            <w:r w:rsidRPr="00556CFB">
              <w:t xml:space="preserve">Daarnaast betaalt het CAK namens de </w:t>
            </w:r>
            <w:proofErr w:type="spellStart"/>
            <w:r w:rsidRPr="00556CFB">
              <w:t>Wlz</w:t>
            </w:r>
            <w:proofErr w:type="spellEnd"/>
            <w:r w:rsidRPr="00556CFB">
              <w:t xml:space="preserve">-uitvoerders, zorgkantoren of Zorginstituut Nederland de zorgaanbieders die langdurige zorg hebben geleverd. CAK heeft dus taken die bijdragen aan de toegankelijkheid en betaalbaarheid van de zorg. Het is belangrijk dat deze taken juist worden uitgevoerd. Daarom houdt de </w:t>
            </w:r>
            <w:proofErr w:type="spellStart"/>
            <w:r w:rsidRPr="00556CFB">
              <w:t>NZa</w:t>
            </w:r>
            <w:proofErr w:type="spellEnd"/>
            <w:r w:rsidRPr="00556CFB">
              <w:t xml:space="preserve"> toezicht op het CAK op basis van artikel 16 van de Wet marktordening gezondheidszorg (</w:t>
            </w:r>
            <w:proofErr w:type="spellStart"/>
            <w:r w:rsidRPr="00556CFB">
              <w:t>Wmg</w:t>
            </w:r>
            <w:proofErr w:type="spellEnd"/>
            <w:r w:rsidRPr="00556CFB">
              <w:t>).</w:t>
            </w:r>
          </w:p>
        </w:tc>
      </w:tr>
      <w:tr w:rsidR="00B42DED" w:rsidRPr="00556CFB" w14:paraId="070C5FD7"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1DD9B32" w14:textId="77777777" w:rsidR="00B42DED" w:rsidRPr="00556CFB" w:rsidRDefault="00B42DED" w:rsidP="00556CFB">
            <w:r w:rsidRPr="00556CFB">
              <w:lastRenderedPageBreak/>
              <w:t>CIBG (Centraal Informatiepunt Beroepen Gezondheidszorg)</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56694B4" w14:textId="1A97F377" w:rsidR="00B42DED" w:rsidRPr="00556CFB" w:rsidRDefault="00B42DED" w:rsidP="007A42BB">
            <w:r w:rsidRPr="00556CFB">
              <w:t>Het CIBG beheert het BIG-register. Hier</w:t>
            </w:r>
            <w:r w:rsidR="00447FC7">
              <w:t>in</w:t>
            </w:r>
            <w:r w:rsidRPr="00556CFB">
              <w:t xml:space="preserve"> staa</w:t>
            </w:r>
            <w:r w:rsidR="00A578D7">
              <w:t>t de status van</w:t>
            </w:r>
            <w:r w:rsidR="00567C96">
              <w:t xml:space="preserve"> </w:t>
            </w:r>
            <w:r w:rsidRPr="00556CFB">
              <w:t>zorg</w:t>
            </w:r>
            <w:r w:rsidR="00447FC7">
              <w:t>verleners</w:t>
            </w:r>
            <w:r w:rsidR="00DF2C6F">
              <w:t xml:space="preserve"> </w:t>
            </w:r>
            <w:r w:rsidR="00447FC7">
              <w:t>geregistreerd</w:t>
            </w:r>
            <w:r w:rsidR="00FA68C0">
              <w:t xml:space="preserve">; voor 11 beroepen </w:t>
            </w:r>
            <w:r w:rsidR="002978EC">
              <w:t xml:space="preserve">met actief patiëntcontact en voorbehouden handelingen </w:t>
            </w:r>
            <w:r w:rsidR="00FA68C0">
              <w:t>is een BIG-registratie verplicht waaronder artsen en verpleegkundigen (art 3 Wet BIG). Hier</w:t>
            </w:r>
            <w:r w:rsidR="00DF2C6F">
              <w:t xml:space="preserve"> kun je ook vinden of</w:t>
            </w:r>
            <w:r w:rsidRPr="00556CFB">
              <w:t xml:space="preserve"> </w:t>
            </w:r>
            <w:r w:rsidR="002978EC">
              <w:t>zorgverleners</w:t>
            </w:r>
            <w:r w:rsidR="00447FC7">
              <w:t xml:space="preserve"> </w:t>
            </w:r>
            <w:r w:rsidRPr="00556CFB">
              <w:t>een maatregel hebben opgelegd hebben gekregen</w:t>
            </w:r>
            <w:r w:rsidR="00DF2C6F">
              <w:t>:</w:t>
            </w:r>
            <w:r w:rsidRPr="00556CFB">
              <w:t> </w:t>
            </w:r>
            <w:hyperlink r:id="rId7" w:history="1">
              <w:r w:rsidRPr="00556CFB">
                <w:rPr>
                  <w:rStyle w:val="Hyperlink"/>
                </w:rPr>
                <w:t>https://zoeken.bigregister.nl/zoeken/maatregelen</w:t>
              </w:r>
            </w:hyperlink>
            <w:r w:rsidRPr="00556CFB">
              <w:t>.</w:t>
            </w:r>
            <w:r w:rsidR="00D14272">
              <w:t xml:space="preserve"> </w:t>
            </w:r>
            <w:r w:rsidRPr="00556CFB">
              <w:t>Het CIBG informeert andere instanties ook over de gevolgen voor de BIG-registratie</w:t>
            </w:r>
            <w:r w:rsidR="007A42BB">
              <w:t xml:space="preserve">, zoals </w:t>
            </w:r>
            <w:r w:rsidRPr="00556CFB">
              <w:t>Inspectie voor de Gezondheidszorg en Jeugd (IGJ);</w:t>
            </w:r>
            <w:r w:rsidR="007A42BB">
              <w:t xml:space="preserve"> </w:t>
            </w:r>
            <w:proofErr w:type="spellStart"/>
            <w:r w:rsidRPr="00556CFB">
              <w:t>tuchtcollege's</w:t>
            </w:r>
            <w:proofErr w:type="spellEnd"/>
            <w:r w:rsidRPr="00556CFB">
              <w:t xml:space="preserve"> (indien nodig)</w:t>
            </w:r>
            <w:r w:rsidR="007A42BB">
              <w:t xml:space="preserve"> en </w:t>
            </w:r>
            <w:proofErr w:type="spellStart"/>
            <w:r w:rsidRPr="00556CFB">
              <w:t>Vektis</w:t>
            </w:r>
            <w:proofErr w:type="spellEnd"/>
            <w:r w:rsidRPr="00556CFB">
              <w:t xml:space="preserve"> (</w:t>
            </w:r>
            <w:r w:rsidR="007A42BB">
              <w:t>b</w:t>
            </w:r>
            <w:r w:rsidRPr="00556CFB">
              <w:t>ij een beroepsbeperking)</w:t>
            </w:r>
            <w:r w:rsidR="007A42BB">
              <w:t>.</w:t>
            </w:r>
          </w:p>
          <w:p w14:paraId="55A81BD5" w14:textId="78CC0D55" w:rsidR="00512A0C" w:rsidRDefault="003751C8" w:rsidP="004333B7">
            <w:pPr>
              <w:pStyle w:val="Default"/>
              <w:rPr>
                <w:rFonts w:asciiTheme="minorHAnsi" w:hAnsiTheme="minorHAnsi" w:cstheme="minorBidi"/>
                <w:color w:val="auto"/>
                <w:kern w:val="2"/>
                <w:sz w:val="22"/>
                <w:szCs w:val="22"/>
              </w:rPr>
            </w:pPr>
            <w:r w:rsidRPr="003751C8">
              <w:rPr>
                <w:rFonts w:asciiTheme="minorHAnsi" w:hAnsiTheme="minorHAnsi" w:cstheme="minorBidi"/>
                <w:color w:val="auto"/>
                <w:kern w:val="2"/>
                <w:sz w:val="22"/>
                <w:szCs w:val="22"/>
              </w:rPr>
              <w:t>CIBG voert verder de Wet toetreding zorgaanbieders (</w:t>
            </w:r>
            <w:proofErr w:type="spellStart"/>
            <w:r w:rsidRPr="003751C8">
              <w:rPr>
                <w:rFonts w:asciiTheme="minorHAnsi" w:hAnsiTheme="minorHAnsi" w:cstheme="minorBidi"/>
                <w:color w:val="auto"/>
                <w:kern w:val="2"/>
                <w:sz w:val="22"/>
                <w:szCs w:val="22"/>
              </w:rPr>
              <w:t>Wtza</w:t>
            </w:r>
            <w:proofErr w:type="spellEnd"/>
            <w:r w:rsidRPr="003751C8">
              <w:rPr>
                <w:rFonts w:asciiTheme="minorHAnsi" w:hAnsiTheme="minorHAnsi" w:cstheme="minorBidi"/>
                <w:color w:val="auto"/>
                <w:kern w:val="2"/>
                <w:sz w:val="22"/>
                <w:szCs w:val="22"/>
              </w:rPr>
              <w:t xml:space="preserve">) uit namens </w:t>
            </w:r>
            <w:r>
              <w:rPr>
                <w:rFonts w:asciiTheme="minorHAnsi" w:hAnsiTheme="minorHAnsi" w:cstheme="minorBidi"/>
                <w:color w:val="auto"/>
                <w:kern w:val="2"/>
                <w:sz w:val="22"/>
                <w:szCs w:val="22"/>
              </w:rPr>
              <w:t>het m</w:t>
            </w:r>
            <w:r w:rsidRPr="003751C8">
              <w:rPr>
                <w:rFonts w:asciiTheme="minorHAnsi" w:hAnsiTheme="minorHAnsi" w:cstheme="minorBidi"/>
                <w:color w:val="auto"/>
                <w:kern w:val="2"/>
                <w:sz w:val="22"/>
                <w:szCs w:val="22"/>
              </w:rPr>
              <w:t>inisterie van VWS. Voor bepaalde zorgbedrijven geldt o</w:t>
            </w:r>
            <w:r w:rsidR="00563725">
              <w:rPr>
                <w:rFonts w:asciiTheme="minorHAnsi" w:hAnsiTheme="minorHAnsi" w:cstheme="minorBidi"/>
                <w:color w:val="auto"/>
                <w:kern w:val="2"/>
                <w:sz w:val="22"/>
                <w:szCs w:val="22"/>
              </w:rPr>
              <w:t>.</w:t>
            </w:r>
            <w:r w:rsidRPr="003751C8">
              <w:rPr>
                <w:rFonts w:asciiTheme="minorHAnsi" w:hAnsiTheme="minorHAnsi" w:cstheme="minorBidi"/>
                <w:color w:val="auto"/>
                <w:kern w:val="2"/>
                <w:sz w:val="22"/>
                <w:szCs w:val="22"/>
              </w:rPr>
              <w:t>g</w:t>
            </w:r>
            <w:r w:rsidR="00563725">
              <w:rPr>
                <w:rFonts w:asciiTheme="minorHAnsi" w:hAnsiTheme="minorHAnsi" w:cstheme="minorBidi"/>
                <w:color w:val="auto"/>
                <w:kern w:val="2"/>
                <w:sz w:val="22"/>
                <w:szCs w:val="22"/>
              </w:rPr>
              <w:t>.</w:t>
            </w:r>
            <w:r w:rsidRPr="003751C8">
              <w:rPr>
                <w:rFonts w:asciiTheme="minorHAnsi" w:hAnsiTheme="minorHAnsi" w:cstheme="minorBidi"/>
                <w:color w:val="auto"/>
                <w:kern w:val="2"/>
                <w:sz w:val="22"/>
                <w:szCs w:val="22"/>
              </w:rPr>
              <w:t>v</w:t>
            </w:r>
            <w:r w:rsidR="00563725">
              <w:rPr>
                <w:rFonts w:asciiTheme="minorHAnsi" w:hAnsiTheme="minorHAnsi" w:cstheme="minorBidi"/>
                <w:color w:val="auto"/>
                <w:kern w:val="2"/>
                <w:sz w:val="22"/>
                <w:szCs w:val="22"/>
              </w:rPr>
              <w:t>.</w:t>
            </w:r>
            <w:r w:rsidRPr="003751C8">
              <w:rPr>
                <w:rFonts w:asciiTheme="minorHAnsi" w:hAnsiTheme="minorHAnsi" w:cstheme="minorBidi"/>
                <w:color w:val="auto"/>
                <w:kern w:val="2"/>
                <w:sz w:val="22"/>
                <w:szCs w:val="22"/>
              </w:rPr>
              <w:t xml:space="preserve"> de </w:t>
            </w:r>
            <w:proofErr w:type="spellStart"/>
            <w:r w:rsidRPr="003751C8">
              <w:rPr>
                <w:rFonts w:asciiTheme="minorHAnsi" w:hAnsiTheme="minorHAnsi" w:cstheme="minorBidi"/>
                <w:color w:val="auto"/>
                <w:kern w:val="2"/>
                <w:sz w:val="22"/>
                <w:szCs w:val="22"/>
              </w:rPr>
              <w:t>Wtza</w:t>
            </w:r>
            <w:proofErr w:type="spellEnd"/>
            <w:r w:rsidRPr="003751C8">
              <w:rPr>
                <w:rFonts w:asciiTheme="minorHAnsi" w:hAnsiTheme="minorHAnsi" w:cstheme="minorBidi"/>
                <w:color w:val="auto"/>
                <w:kern w:val="2"/>
                <w:sz w:val="22"/>
                <w:szCs w:val="22"/>
              </w:rPr>
              <w:t xml:space="preserve"> een vergunningplicht zoals voor ziekenhuizen en instellingen die </w:t>
            </w:r>
            <w:proofErr w:type="spellStart"/>
            <w:r w:rsidRPr="003751C8">
              <w:rPr>
                <w:rFonts w:asciiTheme="minorHAnsi" w:hAnsiTheme="minorHAnsi" w:cstheme="minorBidi"/>
                <w:color w:val="auto"/>
                <w:kern w:val="2"/>
                <w:sz w:val="22"/>
                <w:szCs w:val="22"/>
              </w:rPr>
              <w:t>Zvw</w:t>
            </w:r>
            <w:proofErr w:type="spellEnd"/>
            <w:r w:rsidRPr="003751C8">
              <w:rPr>
                <w:rFonts w:asciiTheme="minorHAnsi" w:hAnsiTheme="minorHAnsi" w:cstheme="minorBidi"/>
                <w:color w:val="auto"/>
                <w:kern w:val="2"/>
                <w:sz w:val="22"/>
                <w:szCs w:val="22"/>
              </w:rPr>
              <w:t xml:space="preserve"> en/of </w:t>
            </w:r>
            <w:proofErr w:type="spellStart"/>
            <w:r w:rsidRPr="003751C8">
              <w:rPr>
                <w:rFonts w:asciiTheme="minorHAnsi" w:hAnsiTheme="minorHAnsi" w:cstheme="minorBidi"/>
                <w:color w:val="auto"/>
                <w:kern w:val="2"/>
                <w:sz w:val="22"/>
                <w:szCs w:val="22"/>
              </w:rPr>
              <w:t>Wlz</w:t>
            </w:r>
            <w:proofErr w:type="spellEnd"/>
            <w:r w:rsidR="00563725">
              <w:rPr>
                <w:rFonts w:asciiTheme="minorHAnsi" w:hAnsiTheme="minorHAnsi" w:cstheme="minorBidi"/>
                <w:color w:val="auto"/>
                <w:kern w:val="2"/>
                <w:sz w:val="22"/>
                <w:szCs w:val="22"/>
              </w:rPr>
              <w:t>-zorg</w:t>
            </w:r>
            <w:r w:rsidRPr="003751C8">
              <w:rPr>
                <w:rFonts w:asciiTheme="minorHAnsi" w:hAnsiTheme="minorHAnsi" w:cstheme="minorBidi"/>
                <w:color w:val="auto"/>
                <w:kern w:val="2"/>
                <w:sz w:val="22"/>
                <w:szCs w:val="22"/>
              </w:rPr>
              <w:t xml:space="preserve"> leveren, waaronder GGZ, Gehandicaptenzorg en Verpleeg-, Verzorgingshuizen, Thuiszorg en Jeugdgezondheidszorg dan wel een meldplicht </w:t>
            </w:r>
            <w:r w:rsidR="008C2924">
              <w:rPr>
                <w:rFonts w:asciiTheme="minorHAnsi" w:hAnsiTheme="minorHAnsi" w:cstheme="minorBidi"/>
                <w:color w:val="auto"/>
                <w:kern w:val="2"/>
                <w:sz w:val="22"/>
                <w:szCs w:val="22"/>
              </w:rPr>
              <w:t>é</w:t>
            </w:r>
            <w:r w:rsidRPr="003751C8">
              <w:rPr>
                <w:rFonts w:asciiTheme="minorHAnsi" w:hAnsiTheme="minorHAnsi" w:cstheme="minorBidi"/>
                <w:color w:val="auto"/>
                <w:kern w:val="2"/>
                <w:sz w:val="22"/>
                <w:szCs w:val="22"/>
              </w:rPr>
              <w:t xml:space="preserve">n is er toezicht op naleving van de transparantie-eisen. N.B. solistisch werkende zorgverleners zijn </w:t>
            </w:r>
            <w:r w:rsidR="008C2924" w:rsidRPr="008C2924">
              <w:rPr>
                <w:rFonts w:asciiTheme="minorHAnsi" w:hAnsiTheme="minorHAnsi" w:cstheme="minorBidi"/>
                <w:i/>
                <w:iCs/>
                <w:color w:val="auto"/>
                <w:kern w:val="2"/>
                <w:sz w:val="22"/>
                <w:szCs w:val="22"/>
              </w:rPr>
              <w:t xml:space="preserve">niet </w:t>
            </w:r>
            <w:proofErr w:type="spellStart"/>
            <w:r w:rsidRPr="003751C8">
              <w:rPr>
                <w:rFonts w:asciiTheme="minorHAnsi" w:hAnsiTheme="minorHAnsi" w:cstheme="minorBidi"/>
                <w:color w:val="auto"/>
                <w:kern w:val="2"/>
                <w:sz w:val="22"/>
                <w:szCs w:val="22"/>
              </w:rPr>
              <w:t>vergunningplichtig</w:t>
            </w:r>
            <w:proofErr w:type="spellEnd"/>
            <w:r w:rsidRPr="003751C8">
              <w:rPr>
                <w:rFonts w:asciiTheme="minorHAnsi" w:hAnsiTheme="minorHAnsi" w:cstheme="minorBidi"/>
                <w:color w:val="auto"/>
                <w:kern w:val="2"/>
                <w:sz w:val="22"/>
                <w:szCs w:val="22"/>
              </w:rPr>
              <w:t xml:space="preserve"> evenals aanbieders van uitsluitend zorg onder de Wmo of Jeugdwet.  In het Zorgaanbiedersportaal kunnen toezichthouders, inkopers en contractmanagers van gemeenten per aanbieder opzoeken of een </w:t>
            </w:r>
            <w:proofErr w:type="spellStart"/>
            <w:r w:rsidRPr="003751C8">
              <w:rPr>
                <w:rFonts w:asciiTheme="minorHAnsi" w:hAnsiTheme="minorHAnsi" w:cstheme="minorBidi"/>
                <w:color w:val="auto"/>
                <w:kern w:val="2"/>
                <w:sz w:val="22"/>
                <w:szCs w:val="22"/>
              </w:rPr>
              <w:t>Wtza</w:t>
            </w:r>
            <w:proofErr w:type="spellEnd"/>
            <w:r w:rsidRPr="003751C8">
              <w:rPr>
                <w:rFonts w:asciiTheme="minorHAnsi" w:hAnsiTheme="minorHAnsi" w:cstheme="minorBidi"/>
                <w:color w:val="auto"/>
                <w:kern w:val="2"/>
                <w:sz w:val="22"/>
                <w:szCs w:val="22"/>
              </w:rPr>
              <w:t>-vergunning is verleend en of men heeft voldaan aan de meldplicht (zoek op naam, AGB-code of KvK-nummer).</w:t>
            </w:r>
          </w:p>
          <w:p w14:paraId="6D0BF5CD" w14:textId="77777777" w:rsidR="003751C8" w:rsidRDefault="003751C8" w:rsidP="004333B7">
            <w:pPr>
              <w:pStyle w:val="Default"/>
              <w:rPr>
                <w:rFonts w:asciiTheme="minorHAnsi" w:hAnsiTheme="minorHAnsi" w:cstheme="minorBidi"/>
                <w:color w:val="auto"/>
                <w:kern w:val="2"/>
                <w:sz w:val="22"/>
                <w:szCs w:val="22"/>
              </w:rPr>
            </w:pPr>
          </w:p>
          <w:p w14:paraId="0B6399B5" w14:textId="4382A2DC" w:rsidR="00015827" w:rsidRPr="00413E89" w:rsidRDefault="00015827" w:rsidP="00413E89">
            <w:pPr>
              <w:pStyle w:val="Default"/>
              <w:spacing w:after="283"/>
              <w:rPr>
                <w:rFonts w:asciiTheme="minorHAnsi" w:hAnsiTheme="minorHAnsi" w:cstheme="minorBidi"/>
                <w:color w:val="auto"/>
                <w:kern w:val="2"/>
                <w:sz w:val="22"/>
                <w:szCs w:val="22"/>
              </w:rPr>
            </w:pPr>
            <w:r w:rsidRPr="001D3FCD">
              <w:rPr>
                <w:rFonts w:asciiTheme="minorHAnsi" w:hAnsiTheme="minorHAnsi" w:cstheme="minorBidi"/>
                <w:color w:val="auto"/>
                <w:kern w:val="2"/>
                <w:sz w:val="22"/>
                <w:szCs w:val="22"/>
              </w:rPr>
              <w:t xml:space="preserve">Naast de uitvoeringstaken beoordeelt het CIBG zorginstellingen op integriteitsrisico’s via de Wet </w:t>
            </w:r>
            <w:proofErr w:type="spellStart"/>
            <w:r w:rsidRPr="001D3FCD">
              <w:rPr>
                <w:rFonts w:asciiTheme="minorHAnsi" w:hAnsiTheme="minorHAnsi" w:cstheme="minorBidi"/>
                <w:color w:val="auto"/>
                <w:kern w:val="2"/>
                <w:sz w:val="22"/>
                <w:szCs w:val="22"/>
              </w:rPr>
              <w:t>bibob</w:t>
            </w:r>
            <w:proofErr w:type="spellEnd"/>
            <w:r w:rsidRPr="001D3FCD">
              <w:rPr>
                <w:rFonts w:asciiTheme="minorHAnsi" w:hAnsiTheme="minorHAnsi" w:cstheme="minorBidi"/>
                <w:color w:val="auto"/>
                <w:kern w:val="2"/>
                <w:sz w:val="22"/>
                <w:szCs w:val="22"/>
              </w:rPr>
              <w:t xml:space="preserve">. </w:t>
            </w:r>
          </w:p>
        </w:tc>
      </w:tr>
      <w:tr w:rsidR="00B42DED" w:rsidRPr="00556CFB" w14:paraId="618602DC"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0C57F98" w14:textId="77777777" w:rsidR="00B42DED" w:rsidRPr="00556CFB" w:rsidRDefault="00B42DED" w:rsidP="00556CFB">
            <w:r w:rsidRPr="00556CFB">
              <w:t>CIZ (Centrum Indicatiestelling Zorg)</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3BC9E72" w14:textId="6E5AEEAF" w:rsidR="00B42DED" w:rsidRPr="00556CFB" w:rsidRDefault="00B42DED" w:rsidP="00556CFB">
            <w:r w:rsidRPr="00556CFB">
              <w:t xml:space="preserve">Het Centrum Indicatiestelling Zorg, CIZ, beoordeelt aanvragen voor zorg uit de Wet langdurige zorg (en is dus </w:t>
            </w:r>
            <w:proofErr w:type="spellStart"/>
            <w:r w:rsidRPr="00556CFB">
              <w:t>Wlz</w:t>
            </w:r>
            <w:proofErr w:type="spellEnd"/>
            <w:r w:rsidRPr="00556CFB">
              <w:t xml:space="preserve"> indicatiesteller). Daarnaast geeft het CIZ indicaties voor ADL-assistentie (24-uurs oproepbare hulp bij Algemene </w:t>
            </w:r>
            <w:r w:rsidRPr="00556CFB">
              <w:lastRenderedPageBreak/>
              <w:t xml:space="preserve">Dagelijkse Levensverrichtingen zoals wassen, aankleden, toiletgang en eten). Hiernaast heeft het CIZ ook taken omtrent </w:t>
            </w:r>
            <w:r w:rsidR="00BF3EDF" w:rsidRPr="00556CFB">
              <w:t>besluit tot opname</w:t>
            </w:r>
            <w:r w:rsidR="004D74AB">
              <w:t>,</w:t>
            </w:r>
            <w:r w:rsidR="00BF3EDF" w:rsidRPr="00556CFB">
              <w:t xml:space="preserve"> verblijf</w:t>
            </w:r>
            <w:r w:rsidR="00BF3EDF">
              <w:t xml:space="preserve"> </w:t>
            </w:r>
            <w:r w:rsidR="004D74AB">
              <w:t>en</w:t>
            </w:r>
            <w:r w:rsidRPr="00556CFB">
              <w:t xml:space="preserve"> inbewaringstelling op grond van de Wet zorg en dwang.</w:t>
            </w:r>
          </w:p>
          <w:p w14:paraId="2879BE4B" w14:textId="52CA8FED" w:rsidR="00B42DED" w:rsidRPr="00556CFB" w:rsidRDefault="00B42DED" w:rsidP="004D74AB">
            <w:r w:rsidRPr="00556CFB">
              <w:t xml:space="preserve">Interventies: </w:t>
            </w:r>
            <w:r w:rsidR="004D74AB">
              <w:t xml:space="preserve"> </w:t>
            </w:r>
            <w:r w:rsidRPr="00556CFB">
              <w:t xml:space="preserve">Intrekken van </w:t>
            </w:r>
            <w:proofErr w:type="spellStart"/>
            <w:r w:rsidRPr="00556CFB">
              <w:t>Wlz</w:t>
            </w:r>
            <w:proofErr w:type="spellEnd"/>
            <w:r w:rsidRPr="00556CFB">
              <w:t xml:space="preserve"> indicatie</w:t>
            </w:r>
            <w:r w:rsidR="004D74AB">
              <w:t xml:space="preserve"> en herzien van </w:t>
            </w:r>
            <w:r w:rsidR="000854E7">
              <w:t xml:space="preserve">(de zwaarte van) </w:t>
            </w:r>
            <w:r w:rsidR="004D74AB">
              <w:t xml:space="preserve">het </w:t>
            </w:r>
            <w:r w:rsidRPr="00556CFB">
              <w:t>Zorgprofiel</w:t>
            </w:r>
            <w:r w:rsidR="004D74AB">
              <w:t>.</w:t>
            </w:r>
          </w:p>
        </w:tc>
      </w:tr>
      <w:tr w:rsidR="00B42DED" w:rsidRPr="00556CFB" w14:paraId="0717C0C3"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23395EF" w14:textId="77777777" w:rsidR="00B42DED" w:rsidRPr="00556CFB" w:rsidRDefault="00B42DED" w:rsidP="00556CFB">
            <w:r w:rsidRPr="00556CFB">
              <w:lastRenderedPageBreak/>
              <w:t>DJI (Dienst justitiële Inrichtingen)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B1BDDC6" w14:textId="1266621A" w:rsidR="00B42DED" w:rsidRPr="00556CFB" w:rsidRDefault="00B42DED" w:rsidP="00556CFB">
            <w:r w:rsidRPr="00556CFB">
              <w:t>DJI bestaat uit Gevangeniswezen en Forensische zorg. Vanuit die laatste rol is DJI verantwoordelijk voor de inkoop, financiering en kwaliteit van de forensische zorg in een strafrechtelijk kader. In de forensische zorg wordt gebalanceerd tussen de juiste combinatie van zorg en eventuele beveiliging. Forensische zorg kent verschillende vormen van zorg, te weten: klinische, verblijfs- en ambulante zorg. DJI sluit contracten af met aanbieders van behandelingen die erop gericht zijn het gedrag zodanig te veranderen, dat de justitiabele niet opnieuw een delict pleegt. De justitiabele krijgt een behandeling voor een stoornis of een verslaving, of krijgt een therapie om te leren omgaan met zijn stoornis. De</w:t>
            </w:r>
            <w:r w:rsidR="00A1571C">
              <w:t>nk aan</w:t>
            </w:r>
            <w:r w:rsidRPr="00556CFB">
              <w:t xml:space="preserve"> de tbs-maatregel. In de contracten kan DJI passende voorwaarden opnemen om te kunnen optreden bij kwalitatieve of rechtmatige misstanden in de zorgverlening door aanbieders.</w:t>
            </w:r>
          </w:p>
        </w:tc>
      </w:tr>
      <w:tr w:rsidR="00B42DED" w:rsidRPr="00556CFB" w14:paraId="6C1B2A1F"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54AA56C" w14:textId="77777777" w:rsidR="00B42DED" w:rsidRPr="00556CFB" w:rsidRDefault="00B42DED" w:rsidP="00556CFB">
            <w:r w:rsidRPr="00556CFB">
              <w:t>DUO (Dienst Uitvoering Onderwijs)</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BB8FD00" w14:textId="77777777" w:rsidR="00B42DED" w:rsidRPr="00556CFB" w:rsidRDefault="00B42DED" w:rsidP="00556CFB">
            <w:r w:rsidRPr="00556CFB">
              <w:t>DUO beheert het register Mijn diploma’s. Hierin registreren onderwijsinstellingen diploma’s. Alleen onderwijsinstellingen kunnen deze diploma’s intrekken. Mijn diploma’s biedt een gratis digitaal uittreksel. Werkgevers kunnen deze digitale uittreksels van diploma’s online op echtheid controleren via </w:t>
            </w:r>
            <w:hyperlink r:id="rId8" w:history="1">
              <w:r w:rsidRPr="00556CFB">
                <w:rPr>
                  <w:rStyle w:val="Hyperlink"/>
                </w:rPr>
                <w:t>https://duo.nl/zakelijk/diploma/diplomas/uittreksel-mijn-diplomas-controleren.jsp</w:t>
              </w:r>
            </w:hyperlink>
            <w:r w:rsidRPr="00556CFB">
              <w:t>. Zorgverleners kunnen (bij een controle dus ook ter plekke!) hun diploma downloaden als bewijsstuk via </w:t>
            </w:r>
            <w:hyperlink r:id="rId9" w:history="1">
              <w:r w:rsidRPr="00556CFB">
                <w:rPr>
                  <w:rStyle w:val="Hyperlink"/>
                </w:rPr>
                <w:t>https://duo.nl/particulier/uittreksel-diplomagegevens-downloaden.jsp</w:t>
              </w:r>
            </w:hyperlink>
            <w:r w:rsidRPr="00556CFB">
              <w:t> . N.B. Als het diploma is verkregen via een vals EVC, is dat helaas hier niet zichtbaar.</w:t>
            </w:r>
          </w:p>
          <w:p w14:paraId="52CE9788" w14:textId="77777777" w:rsidR="00B42DED" w:rsidRPr="00556CFB" w:rsidRDefault="00B42DED" w:rsidP="00556CFB">
            <w:r w:rsidRPr="00556CFB">
              <w:t>Daarnaast kunnen werkgevers zoals zorgaanbieders via een API (geautomatiseerde koppeling) om na toestemming doorlopend diplomagegevens uit te wisselen. Met EMREX kunt u:</w:t>
            </w:r>
          </w:p>
          <w:p w14:paraId="5A980E87" w14:textId="77777777" w:rsidR="00B42DED" w:rsidRPr="00556CFB" w:rsidRDefault="00B42DED" w:rsidP="00556CFB">
            <w:pPr>
              <w:numPr>
                <w:ilvl w:val="0"/>
                <w:numId w:val="26"/>
              </w:numPr>
            </w:pPr>
            <w:r w:rsidRPr="00556CFB">
              <w:t>Betrouwbare diplomagegevens direct uit Mijn diploma’s ontvangen.</w:t>
            </w:r>
          </w:p>
          <w:p w14:paraId="16722DE2" w14:textId="77777777" w:rsidR="00B42DED" w:rsidRPr="00556CFB" w:rsidRDefault="00B42DED" w:rsidP="00556CFB">
            <w:pPr>
              <w:numPr>
                <w:ilvl w:val="0"/>
                <w:numId w:val="26"/>
              </w:numPr>
            </w:pPr>
            <w:r w:rsidRPr="00556CFB">
              <w:t>Diplomacontrole automatiseren.</w:t>
            </w:r>
          </w:p>
          <w:p w14:paraId="3556EC9A" w14:textId="77777777" w:rsidR="00B42DED" w:rsidRPr="00556CFB" w:rsidRDefault="00B42DED" w:rsidP="00556CFB">
            <w:pPr>
              <w:numPr>
                <w:ilvl w:val="0"/>
                <w:numId w:val="26"/>
              </w:numPr>
            </w:pPr>
            <w:r w:rsidRPr="00556CFB">
              <w:lastRenderedPageBreak/>
              <w:t>Het proces van diplomacontrole sneller en makkelijker maken.</w:t>
            </w:r>
          </w:p>
          <w:p w14:paraId="62BF9DF2" w14:textId="77777777" w:rsidR="00B42DED" w:rsidRPr="00556CFB" w:rsidRDefault="00B42DED" w:rsidP="00556CFB">
            <w:pPr>
              <w:numPr>
                <w:ilvl w:val="0"/>
                <w:numId w:val="26"/>
              </w:numPr>
            </w:pPr>
            <w:r w:rsidRPr="00556CFB">
              <w:t>Met 1 aansluiting diplomagegevens uit meerdere landen uitwisselen. </w:t>
            </w:r>
            <w:hyperlink r:id="rId10" w:history="1">
              <w:r w:rsidRPr="00556CFB">
                <w:rPr>
                  <w:rStyle w:val="Hyperlink"/>
                </w:rPr>
                <w:t>https://duo.nl/zakelijk/diploma/diplomas/diplomacontrole-met-emrex.jsp</w:t>
              </w:r>
            </w:hyperlink>
          </w:p>
        </w:tc>
      </w:tr>
      <w:tr w:rsidR="00B42DED" w:rsidRPr="00556CFB" w14:paraId="6F5600BA"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92BE5F7" w14:textId="77777777" w:rsidR="00B42DED" w:rsidRPr="00556CFB" w:rsidRDefault="00B42DED" w:rsidP="00556CFB">
            <w:r w:rsidRPr="00556CFB">
              <w:lastRenderedPageBreak/>
              <w:t>Examenkamer</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868A4AB" w14:textId="5A4A2E6B" w:rsidR="00B42DED" w:rsidRPr="00556CFB" w:rsidRDefault="00FF5805" w:rsidP="00556CFB">
            <w:r>
              <w:t>Stichting d</w:t>
            </w:r>
            <w:r w:rsidR="00B42DED" w:rsidRPr="00556CFB">
              <w:t>e Examenkamer is de toezichthouder op alle vormen van examens binnen private diploma- en certificeringsstelsels. Het is ook de uitvoeringsorganisatie van het Nationaal Kenniscentrum EVC, dat toezicht houdt op het EVC-stelsel. Het beheert een register van erkende EVC-aanbieders en de ervaringscertificaten. Daarnaast publiceert de Examenkamer over aanbieders die hun erkenning hebben verloren.</w:t>
            </w:r>
            <w:r w:rsidR="00F4032D">
              <w:t xml:space="preserve"> </w:t>
            </w:r>
            <w:r w:rsidR="00B42DED" w:rsidRPr="00556CFB">
              <w:t>Register Ervaringscertificaten (</w:t>
            </w:r>
            <w:hyperlink r:id="rId11" w:history="1">
              <w:r w:rsidR="00B42DED" w:rsidRPr="00556CFB">
                <w:rPr>
                  <w:rStyle w:val="Hyperlink"/>
                </w:rPr>
                <w:t>https://www.ervaringscertificaat.nl/register</w:t>
              </w:r>
            </w:hyperlink>
            <w:r w:rsidR="00B42DED" w:rsidRPr="00556CFB">
              <w:t>)</w:t>
            </w:r>
            <w:r w:rsidR="00F4032D">
              <w:t xml:space="preserve"> en </w:t>
            </w:r>
            <w:r w:rsidR="00B42DED" w:rsidRPr="00556CFB">
              <w:t>EVC-aanbieders (</w:t>
            </w:r>
            <w:hyperlink r:id="rId12" w:history="1">
              <w:r w:rsidR="00B42DED" w:rsidRPr="00556CFB">
                <w:rPr>
                  <w:rStyle w:val="Hyperlink"/>
                </w:rPr>
                <w:t>https://www.ervaringscertificaat.nl/evc/aanbieders</w:t>
              </w:r>
            </w:hyperlink>
            <w:r w:rsidR="00B42DED" w:rsidRPr="00556CFB">
              <w:t>)</w:t>
            </w:r>
            <w:r w:rsidR="00DF35C0">
              <w:t>. De waarde ervan is beperkt.</w:t>
            </w:r>
          </w:p>
          <w:p w14:paraId="5CC792C2" w14:textId="65CD90F2" w:rsidR="00B42DED" w:rsidRPr="00556CFB" w:rsidRDefault="00B42DED" w:rsidP="00DF35C0">
            <w:r w:rsidRPr="00556CFB">
              <w:t>Voor het EVC traject moet aan de hand van bewijslast uit een portfolio aangetoond worden dat de competenties verworven zijn. De Examenkamer kan verzoeken om dit bewijslast in te zien en te beoordelen of het traject correct doorlopen is.</w:t>
            </w:r>
            <w:r w:rsidR="00DF35C0">
              <w:t xml:space="preserve"> </w:t>
            </w:r>
            <w:r w:rsidR="00F4032D">
              <w:t xml:space="preserve">Examenkamer kan </w:t>
            </w:r>
            <w:r w:rsidRPr="00556CFB">
              <w:t>EVC-certificaten uit register</w:t>
            </w:r>
            <w:r w:rsidR="00F4032D">
              <w:t xml:space="preserve"> verwijderen</w:t>
            </w:r>
            <w:r w:rsidRPr="00556CFB">
              <w:t>, als aangetoond kan worden dat de EVC niet correct is behaald.</w:t>
            </w:r>
            <w:r w:rsidR="00DF35C0">
              <w:t xml:space="preserve"> Gebeurt in de praktijk (nog) niet of nauwelijks.</w:t>
            </w:r>
          </w:p>
        </w:tc>
      </w:tr>
      <w:tr w:rsidR="00B42DED" w:rsidRPr="00556CFB" w14:paraId="280A6EB6"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166E11F" w14:textId="77777777" w:rsidR="00B42DED" w:rsidRPr="00556CFB" w:rsidRDefault="00B42DED" w:rsidP="00556CFB">
            <w:r w:rsidRPr="00556CFB">
              <w:t>FIOD (Fiscale Inlichtingen- en Opsporingsdienst van ministerie van Financiën)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2D73E59" w14:textId="1355175E" w:rsidR="00B42DED" w:rsidRPr="00556CFB" w:rsidRDefault="00B42DED" w:rsidP="00556CFB">
            <w:r w:rsidRPr="00556CFB">
              <w:t xml:space="preserve">De FIOD valt onder de Belastingdienst en voert strafrechtelijke onderzoeken uit naar financiële en belastingfraude, wat kan variëren van belastingontduiking door bedrijven of zorgaanbieders tot witwassen van geld en omzetfraude. Ten aanzien van zorgcriminaliteit en ondermijnende criminaliteit gaat het onder andere </w:t>
            </w:r>
            <w:r w:rsidR="005112CE">
              <w:t>om:</w:t>
            </w:r>
          </w:p>
          <w:p w14:paraId="467FBF3D" w14:textId="77777777" w:rsidR="00B42DED" w:rsidRPr="00556CFB" w:rsidRDefault="00B42DED" w:rsidP="00556CFB">
            <w:pPr>
              <w:numPr>
                <w:ilvl w:val="0"/>
                <w:numId w:val="14"/>
              </w:numPr>
            </w:pPr>
            <w:r w:rsidRPr="00556CFB">
              <w:t>Onterecht aftrekken van kosten door zorgaanbieders:</w:t>
            </w:r>
          </w:p>
          <w:p w14:paraId="2DD85802" w14:textId="77777777" w:rsidR="00B42DED" w:rsidRPr="00556CFB" w:rsidRDefault="00B42DED" w:rsidP="00556CFB">
            <w:pPr>
              <w:numPr>
                <w:ilvl w:val="0"/>
                <w:numId w:val="14"/>
              </w:numPr>
            </w:pPr>
            <w:r w:rsidRPr="00556CFB">
              <w:t>Verlies van belastinginkomsten door zorginstellingen die fraude plegen bij het opgeven van inkomsten of het indienen van valse belastingaangiften.</w:t>
            </w:r>
          </w:p>
          <w:p w14:paraId="5FB51E30" w14:textId="77777777" w:rsidR="00B42DED" w:rsidRPr="00556CFB" w:rsidRDefault="00B42DED" w:rsidP="00556CFB">
            <w:pPr>
              <w:numPr>
                <w:ilvl w:val="0"/>
                <w:numId w:val="14"/>
              </w:numPr>
            </w:pPr>
            <w:r w:rsidRPr="00556CFB">
              <w:t>Witwassen van illegale opbrengsten die via zorgfraude zijn verkregen, bijvoorbeeld door valse zorgdeclaraties of andere vormen van financiële misdrijven.</w:t>
            </w:r>
          </w:p>
          <w:p w14:paraId="425412FF" w14:textId="77777777" w:rsidR="00B42DED" w:rsidRPr="00556CFB" w:rsidRDefault="00B42DED" w:rsidP="00556CFB">
            <w:pPr>
              <w:numPr>
                <w:ilvl w:val="0"/>
                <w:numId w:val="14"/>
              </w:numPr>
            </w:pPr>
            <w:r w:rsidRPr="00556CFB">
              <w:lastRenderedPageBreak/>
              <w:t>Het overtreden van het uitkeringsverbod voor stichtingen: het onttrekken van geld van een stichting en aanwenden voor privé gebruik.</w:t>
            </w:r>
          </w:p>
          <w:p w14:paraId="2E698845" w14:textId="77777777" w:rsidR="00B42DED" w:rsidRPr="00556CFB" w:rsidRDefault="00B42DED" w:rsidP="00556CFB">
            <w:pPr>
              <w:numPr>
                <w:ilvl w:val="0"/>
                <w:numId w:val="14"/>
              </w:numPr>
            </w:pPr>
            <w:r w:rsidRPr="00556CFB">
              <w:t>Omkoping of afpersing van functionarissen in de bovenwereld.</w:t>
            </w:r>
          </w:p>
          <w:p w14:paraId="33FA653C" w14:textId="3D32FB98" w:rsidR="00B42DED" w:rsidRPr="00556CFB" w:rsidRDefault="00B42DED" w:rsidP="00DF35C0">
            <w:r w:rsidRPr="00556CFB">
              <w:t>FIOD werkt samen met andere instanties om bedrijfsprocessen van criminele netwerken te verstoren. De FIOD krijgt elke dag meldingen van fraude van Belastingdienst, Toeslagen, de Douane en andere instanties, zoals brancheorganisaties, ondernemingen en particulieren. De FIOD onderzoekt de meldingen. Een strafrechtelijk onderzoek starten, gebeurt in samenwerking met het OM.</w:t>
            </w:r>
          </w:p>
        </w:tc>
      </w:tr>
      <w:tr w:rsidR="00B42DED" w:rsidRPr="00556CFB" w14:paraId="2A821AB9"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34613A2" w14:textId="77777777" w:rsidR="00B42DED" w:rsidRPr="00556CFB" w:rsidRDefault="00B42DED" w:rsidP="00556CFB">
            <w:r w:rsidRPr="00556CFB">
              <w:lastRenderedPageBreak/>
              <w:t>FIU (Financial Intelligence Unit)</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26C0DB0" w14:textId="77777777" w:rsidR="00B42DED" w:rsidRPr="00556CFB" w:rsidRDefault="00B42DED" w:rsidP="00556CFB">
            <w:r w:rsidRPr="00556CFB">
              <w:t xml:space="preserve">De FIU verzamelt transactiegegevens van verschillende </w:t>
            </w:r>
            <w:proofErr w:type="spellStart"/>
            <w:r w:rsidRPr="00556CFB">
              <w:t>meldingsplichtige</w:t>
            </w:r>
            <w:proofErr w:type="spellEnd"/>
            <w:r w:rsidRPr="00556CFB">
              <w:t xml:space="preserve"> instellingen, zoals banken, verzekeringsmaatschappijen en andere financiële instellingen. Deze instellingen zijn verplicht om onverklaarbare en mogelijk verdachte transacties te melden aan de FIU, zoals grote bedragen of transacties die verdacht lijken op witwassen of andere vormen van financiële criminaliteit. </w:t>
            </w:r>
            <w:hyperlink r:id="rId13" w:history="1">
              <w:r w:rsidRPr="00556CFB">
                <w:rPr>
                  <w:rStyle w:val="Hyperlink"/>
                </w:rPr>
                <w:t>https://www.fiu-nederland.nl/</w:t>
              </w:r>
            </w:hyperlink>
          </w:p>
          <w:p w14:paraId="2655D8A1" w14:textId="77777777" w:rsidR="00B42DED" w:rsidRPr="00556CFB" w:rsidRDefault="00B42DED" w:rsidP="00556CFB">
            <w:r w:rsidRPr="00556CFB">
              <w:t>De FIU ontvangt meldingen van onverklaarbare transacties en analyseert deze om mogelijke aanwijzingen van criminele activiteiten te identificeren. Daarnaast onderzoekt FIU de herkomst en bestemming van grote geldstromen, vooral wanneer er geen duidelijke economische of legale reden voor de transactie is. De onverklaarbare transacties komen dan op een periodieke lijst van “verdachte transacties”.</w:t>
            </w:r>
          </w:p>
          <w:p w14:paraId="46645B19" w14:textId="77777777" w:rsidR="00B42DED" w:rsidRPr="00556CFB" w:rsidRDefault="00B42DED" w:rsidP="00556CFB">
            <w:r w:rsidRPr="00556CFB">
              <w:t xml:space="preserve">Geregeld vinden er aanhoudingen en veroordelingen plaats vanwege zorgfraude en witwassen. Vaak begint dit met een melding van een ongebruikelijke transactie bij FIU-Nederland. Bijvoorbeeld over een zorgaanbieder die meer zorg declareert dan hij levert. Of de zorgaanbieder levert zelfs helemaal geen zorg, terwijl hij daar wel voor wordt betaald. Of een bank ziet bijvoorbeeld een transactie waarbij een zorgverlener veel contant geld opneemt. Of een accountant ziet winstmarges die ongebruikelijk hoog zijn in de sector. Wat gebeurt er met deze meldingen? Onder meer een analyse van afwijkende zaken. Zodra een ongebruikelijke transactie is aangemerkt als verdacht, wordt het dossier overgedragen aan de opsporing. De FIU-Nederland is geen opsporingsdienst. Hiervoor zijn de politie, FIOD en andere opsporingsdiensten aan zet. Bij zorgfraude is dat meestal de opsporingsdienst van de NLA. Het dossier </w:t>
            </w:r>
            <w:r w:rsidRPr="00556CFB">
              <w:lastRenderedPageBreak/>
              <w:t>kan voor de opsporing aanleiding zijn om een strafrechtelijk onderzoek te starten. Maar het kan ook een aanvulling zijn op een al lopend onderzoek. Lees meer: Hoe volgt FIU melding van zorgfraude op? </w:t>
            </w:r>
            <w:hyperlink r:id="rId14" w:history="1">
              <w:r w:rsidRPr="00556CFB">
                <w:rPr>
                  <w:rStyle w:val="Hyperlink"/>
                </w:rPr>
                <w:t>https://www.fiu-nederland.nl/knowledge_base/zo-volgen-we-meldingen-van-zorgfraude-op/</w:t>
              </w:r>
            </w:hyperlink>
          </w:p>
          <w:p w14:paraId="1307BA48" w14:textId="77777777" w:rsidR="00B42DED" w:rsidRPr="00556CFB" w:rsidRDefault="00B42DED" w:rsidP="00556CFB">
            <w:r w:rsidRPr="00556CFB">
              <w:t>Maar ook zónder veroordeling zijn meldingen waardevol. De NLA kan naast een strafrechtelijk onderzoek, ook kiezen voor schadebeperkende maatregelen. Ze delen de informatie dan met andere partijen uit het netwerk, zoals de zorgverzekeraar, gemeente of sociale verzekeringsbank. Die kunnen verder onderzoek doen en besluiten om geen zaken meer te doen met de betreffende zorgverlener. De meldingen geven bovendien inzicht in mogelijk nieuwe fenomenen en methodes van zorgfraude. Criminelen vinden altijd weer nieuwe manieren. Dankzij de meldingen houden we hier zicht op. Dit is voor het bepalen van effectieve interventies cruciaal.</w:t>
            </w:r>
          </w:p>
        </w:tc>
      </w:tr>
      <w:tr w:rsidR="00B42DED" w:rsidRPr="00556CFB" w14:paraId="73207E61" w14:textId="77777777" w:rsidTr="002D144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C47F862" w14:textId="77777777" w:rsidR="00B42DED" w:rsidRPr="00556CFB" w:rsidRDefault="00B42DED" w:rsidP="00556CFB">
            <w:r w:rsidRPr="00556CFB">
              <w:lastRenderedPageBreak/>
              <w:t>Gemeente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tcPr>
          <w:p w14:paraId="5A971D99" w14:textId="77777777" w:rsidR="00B42DED" w:rsidRDefault="00C228CA" w:rsidP="00556CFB">
            <w:r w:rsidRPr="00C228CA">
              <w:t xml:space="preserve">De rol van een gemeente in het voorkomen en bestrijden van zorgfraude richt zich voornamelijk op de uitvoering van de </w:t>
            </w:r>
            <w:r w:rsidRPr="005639B0">
              <w:t>Wet maatschappelijke ondersteuning (Wmo) en de Jeugdwet</w:t>
            </w:r>
            <w:r w:rsidR="005639B0" w:rsidRPr="005639B0">
              <w:t>, en de bestrijding van georganiseerde on</w:t>
            </w:r>
            <w:r w:rsidR="005639B0">
              <w:t>d</w:t>
            </w:r>
            <w:r w:rsidR="005639B0" w:rsidRPr="005639B0">
              <w:t>ermijnende criminaliteit</w:t>
            </w:r>
            <w:r w:rsidRPr="005639B0">
              <w:t>.</w:t>
            </w:r>
          </w:p>
          <w:p w14:paraId="5A1C72BE" w14:textId="613934A0" w:rsidR="00C25E37" w:rsidRDefault="00C25E37" w:rsidP="00556CFB">
            <w:r>
              <w:t>Preventief</w:t>
            </w:r>
            <w:r w:rsidR="0011050A">
              <w:t xml:space="preserve"> onder meer door</w:t>
            </w:r>
            <w:r>
              <w:t>:</w:t>
            </w:r>
          </w:p>
          <w:p w14:paraId="58D60674" w14:textId="2E6B7044" w:rsidR="00C25E37" w:rsidRDefault="00C25E37" w:rsidP="00C25E37">
            <w:pPr>
              <w:pStyle w:val="Lijstalinea"/>
              <w:numPr>
                <w:ilvl w:val="0"/>
                <w:numId w:val="35"/>
              </w:numPr>
            </w:pPr>
            <w:r>
              <w:t xml:space="preserve">Poortwachtersfunctie in de eerste lijn: bij de aanbesteding en inkoop </w:t>
            </w:r>
            <w:r w:rsidR="00FF34AB">
              <w:t xml:space="preserve">van zorg en </w:t>
            </w:r>
            <w:r w:rsidR="00992E4F">
              <w:t xml:space="preserve">bij </w:t>
            </w:r>
            <w:r w:rsidR="00FF34AB">
              <w:t>maatwerkconstructies (door o.a. screening en normstelling)</w:t>
            </w:r>
          </w:p>
          <w:p w14:paraId="4F9F08F5" w14:textId="77777777" w:rsidR="00C25E37" w:rsidRDefault="00C25E37" w:rsidP="00C25E37">
            <w:pPr>
              <w:pStyle w:val="Lijstalinea"/>
              <w:numPr>
                <w:ilvl w:val="0"/>
                <w:numId w:val="35"/>
              </w:numPr>
            </w:pPr>
            <w:r>
              <w:t>Poortwachtersfunctie in de tweede lijn: bij de indicatiestelling</w:t>
            </w:r>
          </w:p>
          <w:p w14:paraId="74D93F61" w14:textId="7ADBA0AC" w:rsidR="00857075" w:rsidRDefault="00857075" w:rsidP="00C25E37">
            <w:pPr>
              <w:pStyle w:val="Lijstalinea"/>
              <w:numPr>
                <w:ilvl w:val="0"/>
                <w:numId w:val="35"/>
              </w:numPr>
            </w:pPr>
            <w:r>
              <w:t xml:space="preserve">Bewustwording en voorlichting van cliënten, naasten en </w:t>
            </w:r>
            <w:r w:rsidR="004930FE">
              <w:t>de (eigen) professionals/ambtenaren</w:t>
            </w:r>
          </w:p>
          <w:p w14:paraId="3A1458E8" w14:textId="77777777" w:rsidR="0011050A" w:rsidRDefault="0011050A" w:rsidP="0011050A">
            <w:r>
              <w:t>Bestrijden</w:t>
            </w:r>
            <w:r w:rsidR="00791CEB">
              <w:t xml:space="preserve"> onder meer door:</w:t>
            </w:r>
          </w:p>
          <w:p w14:paraId="72E887BE" w14:textId="6CA11670" w:rsidR="00791CEB" w:rsidRDefault="00791CEB" w:rsidP="00791CEB">
            <w:pPr>
              <w:pStyle w:val="Lijstalinea"/>
              <w:numPr>
                <w:ilvl w:val="0"/>
                <w:numId w:val="35"/>
              </w:numPr>
            </w:pPr>
            <w:r>
              <w:t>Toezicht</w:t>
            </w:r>
            <w:r w:rsidR="00114F60">
              <w:t xml:space="preserve"> en </w:t>
            </w:r>
            <w:r>
              <w:t>controle</w:t>
            </w:r>
          </w:p>
          <w:p w14:paraId="019FB3A2" w14:textId="77777777" w:rsidR="00791CEB" w:rsidRDefault="00791CEB" w:rsidP="00791CEB">
            <w:pPr>
              <w:pStyle w:val="Lijstalinea"/>
              <w:numPr>
                <w:ilvl w:val="0"/>
                <w:numId w:val="35"/>
              </w:numPr>
            </w:pPr>
            <w:r>
              <w:t>Meldingen van cliënten, naasten, pro</w:t>
            </w:r>
            <w:r w:rsidR="00857075">
              <w:t>fessionals van de eigen en andere instanties onderzoeken /oppakken</w:t>
            </w:r>
          </w:p>
          <w:p w14:paraId="21D93F6C" w14:textId="77777777" w:rsidR="00114F60" w:rsidRDefault="00114F60" w:rsidP="00791CEB">
            <w:pPr>
              <w:pStyle w:val="Lijstalinea"/>
              <w:numPr>
                <w:ilvl w:val="0"/>
                <w:numId w:val="35"/>
              </w:numPr>
            </w:pPr>
            <w:r>
              <w:t xml:space="preserve">Handhaving en opvolging, bv. </w:t>
            </w:r>
            <w:r w:rsidR="005A28BE">
              <w:t xml:space="preserve">na verbeterplannen, </w:t>
            </w:r>
            <w:proofErr w:type="spellStart"/>
            <w:r w:rsidR="005A28BE">
              <w:t>zonodig</w:t>
            </w:r>
            <w:proofErr w:type="spellEnd"/>
            <w:r w:rsidR="005A28BE">
              <w:t xml:space="preserve"> b</w:t>
            </w:r>
            <w:r>
              <w:t>eëi</w:t>
            </w:r>
            <w:r w:rsidR="005A28BE">
              <w:t>n</w:t>
            </w:r>
            <w:r>
              <w:t>digen contracten</w:t>
            </w:r>
            <w:r w:rsidR="005A28BE">
              <w:t xml:space="preserve"> met malafide zorgaanbieders en terugvorderen zorggeld</w:t>
            </w:r>
          </w:p>
          <w:p w14:paraId="56FFEF18" w14:textId="7724F152" w:rsidR="007356FC" w:rsidRDefault="003263C1" w:rsidP="00636682">
            <w:pPr>
              <w:pStyle w:val="Lijstalinea"/>
              <w:numPr>
                <w:ilvl w:val="0"/>
                <w:numId w:val="35"/>
              </w:numPr>
            </w:pPr>
            <w:r>
              <w:lastRenderedPageBreak/>
              <w:t xml:space="preserve">Samenwerking met </w:t>
            </w:r>
            <w:r w:rsidR="00957FC8">
              <w:t xml:space="preserve">externe </w:t>
            </w:r>
            <w:r>
              <w:t>partners</w:t>
            </w:r>
            <w:r w:rsidR="00957FC8">
              <w:t>, waaronder delen van signa</w:t>
            </w:r>
            <w:r w:rsidR="007356FC">
              <w:t>len.</w:t>
            </w:r>
          </w:p>
          <w:p w14:paraId="5047F21F" w14:textId="64D7A83D" w:rsidR="00636682" w:rsidRPr="00556CFB" w:rsidRDefault="007356FC" w:rsidP="007356FC">
            <w:r>
              <w:t xml:space="preserve">Zie ook </w:t>
            </w:r>
            <w:hyperlink r:id="rId15" w:history="1">
              <w:r w:rsidRPr="007356FC">
                <w:rPr>
                  <w:color w:val="0000FF"/>
                  <w:u w:val="single"/>
                </w:rPr>
                <w:t>Gemeentelijke grip op zorgfraude: Vijf opgaven voor het lokaal bestuur om zorgfraude terug te dringen</w:t>
              </w:r>
            </w:hyperlink>
            <w:r>
              <w:t>.</w:t>
            </w:r>
          </w:p>
        </w:tc>
      </w:tr>
      <w:tr w:rsidR="00B42DED" w:rsidRPr="00556CFB" w14:paraId="5B5D3CAB"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09D3764" w14:textId="77777777" w:rsidR="00B42DED" w:rsidRPr="00556CFB" w:rsidRDefault="00B42DED" w:rsidP="00556CFB">
            <w:r w:rsidRPr="00556CFB">
              <w:lastRenderedPageBreak/>
              <w:t xml:space="preserve">GGD (Gemeentelijke </w:t>
            </w:r>
            <w:proofErr w:type="spellStart"/>
            <w:r w:rsidRPr="00556CFB">
              <w:t>GezondheidsDienst</w:t>
            </w:r>
            <w:proofErr w:type="spellEnd"/>
            <w:r w:rsidRPr="00556CFB">
              <w:t>)</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A62BD62" w14:textId="77777777" w:rsidR="00B42DED" w:rsidRPr="00556CFB" w:rsidRDefault="00B42DED" w:rsidP="00556CFB">
            <w:r w:rsidRPr="00556CFB">
              <w:t>De GGD, Gemeentelijke gezondheidsdienst, voert onder meer in opdracht van een groep van gemeenten het kwaliteitstoezicht uit op de WMO-zorg. De Wet maatschappelijke ondersteuning (Wmo 2015) regelt de gemeente ondersteuning voor inwoners die niet zelfredzaam zijn. Denk daarbij bijvoorbeeld aan dagbesteding, huishoudelijke hulp of begeleiding thuis. Organisaties die dit aanbieden noemen we Wmo-aanbieders. De toezichthouders van de GGD toetsen dus de kwaliteit van de ondersteuning en zorg van de Wmo-aanbieders om te kijken of dit goed, doeltreffend en veilig is. Als zich een calamiteit voordoet, moet de aanbieder dit melden bij de toezichthouder. Gemeenten hebben daarnaast aanvullende (kwaliteits-)eisen opgenomen in een gemeentelijke verordening of in contracten met aanbieders. GGD houdt toezicht op basis van de wettelijke eisen en aanvullende eisen van gemeenten. GGD-en doen dit op basis van een toetsingskader. Hiervoor verwijzen we naar de afzonderlijke GGD-en.</w:t>
            </w:r>
          </w:p>
          <w:p w14:paraId="6908526F" w14:textId="77777777" w:rsidR="00B42DED" w:rsidRPr="00556CFB" w:rsidRDefault="00B42DED" w:rsidP="00556CFB">
            <w:r w:rsidRPr="00556CFB">
              <w:t xml:space="preserve">Als gemeenten de </w:t>
            </w:r>
            <w:proofErr w:type="spellStart"/>
            <w:r w:rsidRPr="00556CFB">
              <w:t>toezichtsrapporten</w:t>
            </w:r>
            <w:proofErr w:type="spellEnd"/>
            <w:r w:rsidRPr="00556CFB">
              <w:t xml:space="preserve"> openbaar maken, vind je ze op </w:t>
            </w:r>
            <w:hyperlink r:id="rId16" w:history="1">
              <w:r w:rsidRPr="00556CFB">
                <w:rPr>
                  <w:rStyle w:val="Hyperlink"/>
                </w:rPr>
                <w:t>https://thmo.itforcare.nl/MagicScripts/mgrqispi.dll?APPNAME=thmo&amp;PRGNAME=WmoIndex</w:t>
              </w:r>
            </w:hyperlink>
            <w:r w:rsidRPr="00556CFB">
              <w:t> . Je kunt zoeken op naam van de zorgaanbieder, het type geboden voorziening of de gemeente waar de zorg geboden wordt.</w:t>
            </w:r>
          </w:p>
          <w:p w14:paraId="7F4F537F" w14:textId="77777777" w:rsidR="00B42DED" w:rsidRPr="00556CFB" w:rsidRDefault="00B42DED" w:rsidP="00556CFB">
            <w:r w:rsidRPr="00556CFB">
              <w:t>Drie soorten toezicht:</w:t>
            </w:r>
          </w:p>
          <w:p w14:paraId="214333E9" w14:textId="77777777" w:rsidR="00B42DED" w:rsidRPr="00556CFB" w:rsidRDefault="00B42DED" w:rsidP="00556CFB">
            <w:pPr>
              <w:numPr>
                <w:ilvl w:val="0"/>
                <w:numId w:val="27"/>
              </w:numPr>
            </w:pPr>
            <w:r w:rsidRPr="00556CFB">
              <w:t>Kwaliteitstoezicht Dit is een proactieve vorm van toezicht waarbij de GGD onderzoekt wat er goed gaat, wat niet goed gaat en wat de aanbieder moet verbeteren. Het doel van dit toezicht is het bewaken en het verbeteren van de kwaliteit van zorg en ondersteuning.</w:t>
            </w:r>
          </w:p>
          <w:p w14:paraId="2A2B4664" w14:textId="77777777" w:rsidR="00B42DED" w:rsidRPr="00556CFB" w:rsidRDefault="00B42DED" w:rsidP="00556CFB">
            <w:pPr>
              <w:numPr>
                <w:ilvl w:val="0"/>
                <w:numId w:val="27"/>
              </w:numPr>
            </w:pPr>
            <w:proofErr w:type="spellStart"/>
            <w:r w:rsidRPr="00556CFB">
              <w:t>Signaalgestuurd</w:t>
            </w:r>
            <w:proofErr w:type="spellEnd"/>
            <w:r w:rsidRPr="00556CFB">
              <w:t xml:space="preserve"> toezicht De GGD voert </w:t>
            </w:r>
            <w:proofErr w:type="spellStart"/>
            <w:r w:rsidRPr="00556CFB">
              <w:t>signaalgestuurd</w:t>
            </w:r>
            <w:proofErr w:type="spellEnd"/>
            <w:r w:rsidRPr="00556CFB">
              <w:t xml:space="preserve"> toezicht uit als er signalen zijn vanuit de gemeente dat er iets niet goed gaat bij een aanbieder of als er sprake is van een onveilige situatie. De toezichthouder doet tijdens een </w:t>
            </w:r>
            <w:proofErr w:type="spellStart"/>
            <w:r w:rsidRPr="00556CFB">
              <w:t>signaalgestuurd</w:t>
            </w:r>
            <w:proofErr w:type="spellEnd"/>
            <w:r w:rsidRPr="00556CFB">
              <w:t xml:space="preserve"> toezicht onderzoek naar de kwaliteit van een voorziening, maar bijvoorbeeld niet naar fraude.</w:t>
            </w:r>
          </w:p>
          <w:p w14:paraId="59382E83" w14:textId="77777777" w:rsidR="00B42DED" w:rsidRPr="00556CFB" w:rsidRDefault="00B42DED" w:rsidP="00556CFB">
            <w:pPr>
              <w:numPr>
                <w:ilvl w:val="0"/>
                <w:numId w:val="27"/>
              </w:numPr>
            </w:pPr>
            <w:r w:rsidRPr="00556CFB">
              <w:lastRenderedPageBreak/>
              <w:t>Calamiteitentoezicht Dit vindt plaats wanneer er zich een calamiteit of een geweldsincident voordoet bij een aanbieder. Het doel hiervan is te leren van de gebeurtenis en passende maatregelen te nemen, zodat de kans op herhaling kleiner wordt en de ondersteuning beter wordt.</w:t>
            </w:r>
          </w:p>
        </w:tc>
      </w:tr>
      <w:tr w:rsidR="00B42DED" w:rsidRPr="00556CFB" w14:paraId="06375A43" w14:textId="77777777" w:rsidTr="00CD38E6">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D4B1CDA" w14:textId="77777777" w:rsidR="00B42DED" w:rsidRPr="00556CFB" w:rsidRDefault="00B42DED" w:rsidP="00556CFB">
            <w:r w:rsidRPr="00556CFB">
              <w:lastRenderedPageBreak/>
              <w:t>IGJ (Inspectie Gezondheidszorg en Jeugd)</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tcPr>
          <w:p w14:paraId="2BC2F7C2" w14:textId="6CD04716" w:rsidR="00B53229" w:rsidRDefault="00B53229" w:rsidP="00B53229">
            <w:pPr>
              <w:ind w:left="181"/>
            </w:pPr>
            <w:hyperlink r:id="rId17" w:history="1">
              <w:r w:rsidRPr="0070283E">
                <w:rPr>
                  <w:rStyle w:val="Hyperlink"/>
                </w:rPr>
                <w:t>https://www.igj.nl/onderwerpen/themas-in-het-toezicht/fraude-in-de-zorg</w:t>
              </w:r>
            </w:hyperlink>
            <w:r>
              <w:t xml:space="preserve"> </w:t>
            </w:r>
          </w:p>
          <w:p w14:paraId="71A7940E" w14:textId="77777777" w:rsidR="00B53229" w:rsidRDefault="00B53229" w:rsidP="00B53229">
            <w:pPr>
              <w:ind w:left="181"/>
            </w:pPr>
            <w:r>
              <w:t xml:space="preserve">De IGJ is verantwoordelijk voor de kwaliteit van zorg die wordt gefinancierd vanuit de Jeugd- en Zorgverzekeringswet en de Wet Langdurige Zorg. De IGJ kan aangekondigde en onaangekondigde bezoeken afleggen, om de kwaliteit en veiligheid van de zorg te controleren. Zij doen onderzoek naar klachten en meldingen en beoordelen dossiers en beleidsstukken om te checken of zorgaanbieders zich aan de regels houden. </w:t>
            </w:r>
          </w:p>
          <w:p w14:paraId="44E7E156" w14:textId="4D80371D" w:rsidR="00B53229" w:rsidRDefault="00B53229" w:rsidP="00B53229">
            <w:pPr>
              <w:ind w:left="181"/>
            </w:pPr>
            <w:r>
              <w:t xml:space="preserve">Afhankelijk van de uitkomsten van het onderzoek kan de IGJ onder meer **de volgende maatregelen** treffen </w:t>
            </w:r>
            <w:hyperlink r:id="rId18" w:history="1">
              <w:r w:rsidRPr="0070283E">
                <w:rPr>
                  <w:rStyle w:val="Hyperlink"/>
                </w:rPr>
                <w:t>https://www.igj.nl/onderwerpen/maatregelen/hoe-zet-igj-maatregelen-in</w:t>
              </w:r>
            </w:hyperlink>
            <w:r>
              <w:t xml:space="preserve"> : </w:t>
            </w:r>
          </w:p>
          <w:p w14:paraId="0EBC6AA6" w14:textId="77777777" w:rsidR="00B53229" w:rsidRDefault="00B53229" w:rsidP="00B53229">
            <w:pPr>
              <w:ind w:left="181"/>
            </w:pPr>
            <w:r>
              <w:t>1. Aanwijzing: de IGJ kan een zorgaanbieder dwingen om de zorg te verbeteren binnen een bepaalde tijd  </w:t>
            </w:r>
          </w:p>
          <w:p w14:paraId="6D5423F0" w14:textId="77777777" w:rsidR="00B53229" w:rsidRDefault="00B53229" w:rsidP="00B53229">
            <w:pPr>
              <w:ind w:left="181"/>
            </w:pPr>
            <w:r>
              <w:t xml:space="preserve">2. Last onder dwangsom: om er voor te zorgen dat de zorgaanbieder de benodigde maatregelen neemt, kan de IGJ een last onder dwangsom opleggen </w:t>
            </w:r>
          </w:p>
          <w:p w14:paraId="4FF3B2E3" w14:textId="77777777" w:rsidR="00B53229" w:rsidRDefault="00B53229" w:rsidP="00B53229">
            <w:pPr>
              <w:ind w:left="181"/>
            </w:pPr>
            <w:r>
              <w:t xml:space="preserve">3. Last onder bestuursdwang </w:t>
            </w:r>
          </w:p>
          <w:p w14:paraId="53227C51" w14:textId="77777777" w:rsidR="00B53229" w:rsidRDefault="00B53229" w:rsidP="00B53229">
            <w:pPr>
              <w:ind w:left="181"/>
            </w:pPr>
            <w:r>
              <w:t>4. Bestuurlijke boete: de IGJ kan een boete opleggen wanneer de zorgverlener wet- en regelgeving overtreedt  </w:t>
            </w:r>
          </w:p>
          <w:p w14:paraId="6D07FEB3" w14:textId="77777777" w:rsidR="00B53229" w:rsidRDefault="00B53229" w:rsidP="00B53229">
            <w:pPr>
              <w:ind w:left="181"/>
            </w:pPr>
            <w:r>
              <w:t>5. Verscherpt toezicht: als er ernstige tekortkomingen zijn, dan kan de IGJ een zorgaanbieder onder verscherpt toezicht plaatsen en regelmatig controleren of verbeteringen worden doorgevoerd.  </w:t>
            </w:r>
          </w:p>
          <w:p w14:paraId="66C2F99C" w14:textId="77777777" w:rsidR="00B53229" w:rsidRDefault="00B53229" w:rsidP="00B53229">
            <w:pPr>
              <w:ind w:left="181"/>
            </w:pPr>
            <w:r>
              <w:t xml:space="preserve">6. Sluiting van een instelling: bij ernstige misstanden kan de IGJ een zorginstelling laten sluiten. </w:t>
            </w:r>
          </w:p>
          <w:p w14:paraId="40993D36" w14:textId="77777777" w:rsidR="00B53229" w:rsidRPr="00B53229" w:rsidRDefault="00B53229" w:rsidP="00B53229">
            <w:pPr>
              <w:rPr>
                <w:b/>
                <w:bCs/>
              </w:rPr>
            </w:pPr>
            <w:r w:rsidRPr="00B53229">
              <w:rPr>
                <w:b/>
                <w:bCs/>
              </w:rPr>
              <w:t>IGJ kan verder optreden bij:</w:t>
            </w:r>
          </w:p>
          <w:p w14:paraId="51CE0613" w14:textId="77777777" w:rsidR="00B53229" w:rsidRDefault="00B53229" w:rsidP="00B53229">
            <w:pPr>
              <w:ind w:left="720"/>
            </w:pPr>
            <w:r>
              <w:lastRenderedPageBreak/>
              <w:t>* Ontbreken of valse zorgdiploma’s en EVC- certificaten  </w:t>
            </w:r>
          </w:p>
          <w:p w14:paraId="67CBEF5A" w14:textId="77777777" w:rsidR="00B53229" w:rsidRDefault="00B53229" w:rsidP="00B53229">
            <w:pPr>
              <w:ind w:left="720"/>
            </w:pPr>
            <w:r>
              <w:t xml:space="preserve">* Ontbreken of valse VOG </w:t>
            </w:r>
          </w:p>
          <w:p w14:paraId="15AA317B" w14:textId="77777777" w:rsidR="00B53229" w:rsidRDefault="00B53229" w:rsidP="00B53229">
            <w:pPr>
              <w:ind w:left="720"/>
            </w:pPr>
            <w:r>
              <w:t>* Verzuim om calamiteit te melden – Wet kwaliteit, klachten en geschillen zorg (</w:t>
            </w:r>
            <w:proofErr w:type="spellStart"/>
            <w:r>
              <w:t>Wkkgz</w:t>
            </w:r>
            <w:proofErr w:type="spellEnd"/>
            <w:r>
              <w:t>)</w:t>
            </w:r>
          </w:p>
          <w:p w14:paraId="4C7826DA" w14:textId="77777777" w:rsidR="00B53229" w:rsidRDefault="00B53229" w:rsidP="00B53229">
            <w:r w:rsidRPr="00B53229">
              <w:rPr>
                <w:b/>
                <w:bCs/>
              </w:rPr>
              <w:t xml:space="preserve">Op grond van de </w:t>
            </w:r>
            <w:proofErr w:type="spellStart"/>
            <w:r w:rsidRPr="00B53229">
              <w:rPr>
                <w:b/>
                <w:bCs/>
              </w:rPr>
              <w:t>Wkkgz</w:t>
            </w:r>
            <w:proofErr w:type="spellEnd"/>
            <w:r w:rsidRPr="00B53229">
              <w:rPr>
                <w:b/>
                <w:bCs/>
              </w:rPr>
              <w:t xml:space="preserve"> is een zorgaanbieder verplicht het volgende te melden bij de IGJ</w:t>
            </w:r>
            <w:r>
              <w:t>:  </w:t>
            </w:r>
          </w:p>
          <w:p w14:paraId="387748C5" w14:textId="77777777" w:rsidR="00B53229" w:rsidRDefault="00B53229" w:rsidP="00B53229">
            <w:pPr>
              <w:ind w:left="720"/>
            </w:pPr>
            <w:r>
              <w:t xml:space="preserve">* Calamiteiten die hebben geleid tot de dood </w:t>
            </w:r>
            <w:proofErr w:type="spellStart"/>
            <w:r>
              <w:t>danwel</w:t>
            </w:r>
            <w:proofErr w:type="spellEnd"/>
            <w:r>
              <w:t xml:space="preserve"> ernstig lichamelijk of psychisch letsel van een cliënt. Dit moet binnen drie dagen worden gemeld.  </w:t>
            </w:r>
          </w:p>
          <w:p w14:paraId="532F83A8" w14:textId="77777777" w:rsidR="00B53229" w:rsidRDefault="00B53229" w:rsidP="00B53229">
            <w:pPr>
              <w:ind w:left="720"/>
            </w:pPr>
            <w:r>
              <w:t>* Geweld in de zorgrelatie tussen zorgverlener en cliënt. Dit moet onverwijld worden gemeld.  </w:t>
            </w:r>
          </w:p>
          <w:p w14:paraId="60DAB8EB" w14:textId="77777777" w:rsidR="00B53229" w:rsidRDefault="00B53229" w:rsidP="00B53229">
            <w:pPr>
              <w:ind w:left="720"/>
            </w:pPr>
            <w:r>
              <w:t>* Ontslag wegens disfunctioneren van een zorgverlener dat de kwaliteit of veiligheid van de zorg in gevaar bracht. Dit moet binnen drie dagen gemeld worden.  </w:t>
            </w:r>
          </w:p>
          <w:p w14:paraId="3BDF7279" w14:textId="41F4F6FF" w:rsidR="00B42DED" w:rsidRPr="00556CFB" w:rsidRDefault="00B53229" w:rsidP="00B53229">
            <w:pPr>
              <w:ind w:left="720"/>
            </w:pPr>
            <w:r>
              <w:t>* Opzegging van een contract met een zorgverlener vanwege ernstige tekortkomingen in de zorgverlening. Dit moet binnen drie dagen gemeld worden.  </w:t>
            </w:r>
          </w:p>
        </w:tc>
      </w:tr>
      <w:tr w:rsidR="00B42DED" w:rsidRPr="00556CFB" w14:paraId="35B615DB"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148E68B3" w14:textId="77777777" w:rsidR="00B42DED" w:rsidRPr="00556CFB" w:rsidRDefault="00B42DED" w:rsidP="00556CFB">
            <w:r w:rsidRPr="00556CFB">
              <w:lastRenderedPageBreak/>
              <w:t>IKZ (Informatie Knooppunt Zorgfraude)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65362E2" w14:textId="77777777" w:rsidR="00B42DED" w:rsidRPr="00556CFB" w:rsidRDefault="00B42DED" w:rsidP="00556CFB">
            <w:r w:rsidRPr="00556CFB">
              <w:t>Door zorgfraude verdwijnen kostbare middelen die bedoeld zijn voor mensen die ze écht nodig hebben. Met onze samenwerkingspartners beschermen we de zorg tegen misbruik, zodat de zorg betaalbaar en van kwaliteit blijft. Vanaf 1 januari 2025 zet Stichting IKZ zich in tegen zorgfraude als rechtspersoon met een wettelijke taak vanuit de Wet bevorderen samenwerking en rechtmatige zorg (</w:t>
            </w:r>
            <w:proofErr w:type="spellStart"/>
            <w:r w:rsidRPr="00556CFB">
              <w:t>Wbsrz</w:t>
            </w:r>
            <w:proofErr w:type="spellEnd"/>
            <w:r w:rsidRPr="00556CFB">
              <w:t>).</w:t>
            </w:r>
          </w:p>
          <w:p w14:paraId="3805595C" w14:textId="77777777" w:rsidR="00B42DED" w:rsidRPr="00556CFB" w:rsidRDefault="00B42DED" w:rsidP="00556CFB">
            <w:r w:rsidRPr="00556CFB">
              <w:t xml:space="preserve">Heb je vermoedens van zorgfraude? Ontdek hoe je deze vermoedens </w:t>
            </w:r>
            <w:proofErr w:type="spellStart"/>
            <w:r w:rsidRPr="00556CFB">
              <w:t>meldt.https</w:t>
            </w:r>
            <w:proofErr w:type="spellEnd"/>
            <w:r w:rsidRPr="00556CFB">
              <w:t>://www.ikz.nl/?page_id=48</w:t>
            </w:r>
          </w:p>
          <w:p w14:paraId="4041EF6B" w14:textId="77777777" w:rsidR="00B42DED" w:rsidRPr="00556CFB" w:rsidRDefault="00B42DED" w:rsidP="00556CFB">
            <w:r w:rsidRPr="00556CFB">
              <w:t xml:space="preserve">Hoe pakken we zorgfraude aan? Alle samenwerkingspartners hebben eigen informatie over vermoedelijke zorgfraude. Daarom hebben we elkaar nodig om zorgfraude aan te pakken. St. IKZ brengt signalen met een </w:t>
            </w:r>
            <w:r w:rsidRPr="00556CFB">
              <w:lastRenderedPageBreak/>
              <w:t>aanleiding tot een vermoeden van zorgfraude samen. Deze signalen komen van de verschillende samenwerkingspartners. **De rol van St. IKZ: **</w:t>
            </w:r>
          </w:p>
          <w:p w14:paraId="3C8AC346" w14:textId="77777777" w:rsidR="00B42DED" w:rsidRPr="00556CFB" w:rsidRDefault="00B42DED" w:rsidP="00556CFB">
            <w:pPr>
              <w:numPr>
                <w:ilvl w:val="0"/>
                <w:numId w:val="17"/>
              </w:numPr>
            </w:pPr>
            <w:r w:rsidRPr="00556CFB">
              <w:t>We brengen alle signalen van zorgfraude samen op één plek, om snel en doeltreffend te handelen;</w:t>
            </w:r>
          </w:p>
          <w:p w14:paraId="32722162" w14:textId="77777777" w:rsidR="00B42DED" w:rsidRPr="00556CFB" w:rsidRDefault="00B42DED" w:rsidP="00556CFB">
            <w:pPr>
              <w:numPr>
                <w:ilvl w:val="0"/>
                <w:numId w:val="17"/>
              </w:numPr>
            </w:pPr>
            <w:r w:rsidRPr="00556CFB">
              <w:t>We voegen inzichten van samenwerkingspartners samen, voor een volledig beeld van de situatie;</w:t>
            </w:r>
          </w:p>
          <w:p w14:paraId="5F7774FB" w14:textId="77777777" w:rsidR="00B42DED" w:rsidRPr="00556CFB" w:rsidRDefault="00B42DED" w:rsidP="00556CFB">
            <w:pPr>
              <w:numPr>
                <w:ilvl w:val="0"/>
                <w:numId w:val="17"/>
              </w:numPr>
            </w:pPr>
            <w:r w:rsidRPr="00556CFB">
              <w:t>We delen informatie met relevante samenwerkingspartners, zodat er actie ondernomen wordt;</w:t>
            </w:r>
          </w:p>
          <w:p w14:paraId="04CFACDC" w14:textId="77777777" w:rsidR="00B42DED" w:rsidRPr="00556CFB" w:rsidRDefault="00B42DED" w:rsidP="00556CFB">
            <w:pPr>
              <w:numPr>
                <w:ilvl w:val="0"/>
                <w:numId w:val="17"/>
              </w:numPr>
            </w:pPr>
            <w:r w:rsidRPr="00556CFB">
              <w:t>We maken trends en ontwikkelingen in zorgfraude zichtbaar, om toekomstige fraude tegen te gaan.</w:t>
            </w:r>
          </w:p>
          <w:p w14:paraId="2E272813" w14:textId="77777777" w:rsidR="00B42DED" w:rsidRPr="00556CFB" w:rsidRDefault="00B42DED" w:rsidP="00556CFB">
            <w:r w:rsidRPr="00556CFB">
              <w:t>Elke samenwerkingspartner heeft een unieke kijk op zorgfraude. Deze verschillende invalshoeken helpen ons zorg tegen misbruik te beschermen. **Dit zijn onze samenwerkingspartners: **</w:t>
            </w:r>
          </w:p>
          <w:p w14:paraId="2F392490" w14:textId="77777777" w:rsidR="00B42DED" w:rsidRPr="00556CFB" w:rsidRDefault="00B42DED" w:rsidP="00556CFB">
            <w:pPr>
              <w:numPr>
                <w:ilvl w:val="0"/>
                <w:numId w:val="18"/>
              </w:numPr>
            </w:pPr>
            <w:r w:rsidRPr="00556CFB">
              <w:t>Nederlandse Zorgautoriteit (</w:t>
            </w:r>
            <w:proofErr w:type="spellStart"/>
            <w:r w:rsidRPr="00556CFB">
              <w:t>NZa</w:t>
            </w:r>
            <w:proofErr w:type="spellEnd"/>
            <w:r w:rsidRPr="00556CFB">
              <w:t>)</w:t>
            </w:r>
          </w:p>
          <w:p w14:paraId="3E3C82FA" w14:textId="77777777" w:rsidR="00B42DED" w:rsidRPr="00556CFB" w:rsidRDefault="00B42DED" w:rsidP="00556CFB">
            <w:pPr>
              <w:numPr>
                <w:ilvl w:val="0"/>
                <w:numId w:val="18"/>
              </w:numPr>
            </w:pPr>
            <w:r w:rsidRPr="00556CFB">
              <w:t>Inspectie Gezondheidszorg en Jeugd (IGJ)</w:t>
            </w:r>
          </w:p>
          <w:p w14:paraId="3279826B" w14:textId="77777777" w:rsidR="00B42DED" w:rsidRPr="00556CFB" w:rsidRDefault="00B42DED" w:rsidP="00556CFB">
            <w:pPr>
              <w:numPr>
                <w:ilvl w:val="0"/>
                <w:numId w:val="18"/>
              </w:numPr>
            </w:pPr>
            <w:r w:rsidRPr="00556CFB">
              <w:t>Belastingdienst</w:t>
            </w:r>
          </w:p>
          <w:p w14:paraId="7A8D154A" w14:textId="77777777" w:rsidR="00B42DED" w:rsidRPr="00556CFB" w:rsidRDefault="00B42DED" w:rsidP="00556CFB">
            <w:pPr>
              <w:numPr>
                <w:ilvl w:val="0"/>
                <w:numId w:val="18"/>
              </w:numPr>
            </w:pPr>
            <w:r w:rsidRPr="00556CFB">
              <w:t>Fiscale Inlichtingen en Opsporingsdienst (FIOD)</w:t>
            </w:r>
          </w:p>
          <w:p w14:paraId="1176B098" w14:textId="77777777" w:rsidR="00B42DED" w:rsidRPr="00556CFB" w:rsidRDefault="00B42DED" w:rsidP="00556CFB">
            <w:pPr>
              <w:numPr>
                <w:ilvl w:val="0"/>
                <w:numId w:val="18"/>
              </w:numPr>
            </w:pPr>
            <w:r w:rsidRPr="00556CFB">
              <w:t>Centrum Indicatiestelling Zorg (CIZ)</w:t>
            </w:r>
          </w:p>
          <w:p w14:paraId="116182AD" w14:textId="77777777" w:rsidR="00B42DED" w:rsidRPr="00556CFB" w:rsidRDefault="00B42DED" w:rsidP="00556CFB">
            <w:pPr>
              <w:numPr>
                <w:ilvl w:val="0"/>
                <w:numId w:val="18"/>
              </w:numPr>
            </w:pPr>
            <w:r w:rsidRPr="00556CFB">
              <w:t>Sociale Verzekeringsbank (SVB)</w:t>
            </w:r>
          </w:p>
          <w:p w14:paraId="64DED6F3" w14:textId="77777777" w:rsidR="00B42DED" w:rsidRPr="00556CFB" w:rsidRDefault="00B42DED" w:rsidP="00556CFB">
            <w:pPr>
              <w:numPr>
                <w:ilvl w:val="0"/>
                <w:numId w:val="18"/>
              </w:numPr>
            </w:pPr>
            <w:r w:rsidRPr="00556CFB">
              <w:t>Nederlandse Arbeidsinspectie (NLA)</w:t>
            </w:r>
          </w:p>
          <w:p w14:paraId="53E919A5" w14:textId="77777777" w:rsidR="00B42DED" w:rsidRPr="00556CFB" w:rsidRDefault="00B42DED" w:rsidP="00556CFB">
            <w:pPr>
              <w:numPr>
                <w:ilvl w:val="0"/>
                <w:numId w:val="18"/>
              </w:numPr>
            </w:pPr>
            <w:r w:rsidRPr="00556CFB">
              <w:t>Gemeenten</w:t>
            </w:r>
          </w:p>
          <w:p w14:paraId="3089A1F7" w14:textId="77777777" w:rsidR="00B42DED" w:rsidRPr="00556CFB" w:rsidRDefault="00B42DED" w:rsidP="00556CFB">
            <w:pPr>
              <w:numPr>
                <w:ilvl w:val="0"/>
                <w:numId w:val="18"/>
              </w:numPr>
            </w:pPr>
            <w:r w:rsidRPr="00556CFB">
              <w:t>Zorgverzekeraars &amp; zorgkantoren</w:t>
            </w:r>
          </w:p>
          <w:p w14:paraId="2B173E19" w14:textId="77777777" w:rsidR="00B42DED" w:rsidRPr="00556CFB" w:rsidRDefault="00B42DED" w:rsidP="00556CFB">
            <w:r w:rsidRPr="00556CFB">
              <w:lastRenderedPageBreak/>
              <w:t>Het Ministerie van Volksgezondheid, Welzijn en Sport is beleidsverantwoordelijk voor het samenwerkingsverband.</w:t>
            </w:r>
          </w:p>
        </w:tc>
      </w:tr>
      <w:tr w:rsidR="00B42DED" w:rsidRPr="00556CFB" w14:paraId="6C660411"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5BF1A15" w14:textId="77777777" w:rsidR="00B42DED" w:rsidRPr="00556CFB" w:rsidRDefault="00B42DED" w:rsidP="00556CFB">
            <w:r w:rsidRPr="00556CFB">
              <w:lastRenderedPageBreak/>
              <w:t>Inspectie voor het onderwijs</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F58713D" w14:textId="77777777" w:rsidR="00B42DED" w:rsidRPr="00556CFB" w:rsidRDefault="00B42DED" w:rsidP="00556CFB">
            <w:r w:rsidRPr="00556CFB">
              <w:t>De Onderwijsinspectie valt onder het ministerie van Onderwijs, Cultuur en Wetenschap (OCW) en inspecteert scholen en onderwijsinstellingen en houdt toezicht op de kwaliteit van onderwijssectoren. </w:t>
            </w:r>
            <w:hyperlink r:id="rId19" w:history="1">
              <w:r w:rsidRPr="00556CFB">
                <w:rPr>
                  <w:rStyle w:val="Hyperlink"/>
                </w:rPr>
                <w:t>https://www.onderwijsinspectie.nl/</w:t>
              </w:r>
            </w:hyperlink>
            <w:r w:rsidRPr="00556CFB">
              <w:t> De inspectierapporten met oordelen (ook over financiën) zijn openbaar (</w:t>
            </w:r>
            <w:hyperlink r:id="rId20" w:history="1">
              <w:r w:rsidRPr="00556CFB">
                <w:rPr>
                  <w:rStyle w:val="Hyperlink"/>
                </w:rPr>
                <w:t>https://toezichtresultaten.onderwijsinspectie.nl/</w:t>
              </w:r>
            </w:hyperlink>
            <w:r w:rsidRPr="00556CFB">
              <w:t>).</w:t>
            </w:r>
          </w:p>
          <w:p w14:paraId="7EFD3AA6" w14:textId="3DED39A7" w:rsidR="00B42DED" w:rsidRPr="00556CFB" w:rsidRDefault="00B42DED" w:rsidP="00556CFB">
            <w:r w:rsidRPr="00556CFB">
              <w:t xml:space="preserve">De </w:t>
            </w:r>
            <w:proofErr w:type="spellStart"/>
            <w:r w:rsidRPr="00556CFB">
              <w:t>IvhO</w:t>
            </w:r>
            <w:proofErr w:type="spellEnd"/>
            <w:r w:rsidRPr="00556CFB">
              <w:t xml:space="preserve"> heeft samen met de IGJ en SBB een verkenning gedaan naar misstanden in de zorg en bij opleidingen (diplomafraude). Het blijkt te makkelijk om met een vals of ‘gekocht’ diploma aan de slag te gaan in de zorg. Iemand met zo’n diploma heeft geen opleiding gevolgd of echt stage gelopen. Er zijn malafide bureaus die zulke diploma’s te koop aanbieden en vervolgens als bemiddelingsbureau mensen zonder geldig diploma als zzp’ers in de zorg aan het werk zetten. Dat levert grote risico’s op voor de kwaliteit en de veiligheid van de zorg. Het probleem speelt vooral in de wijkverpleging, verpleeghuizen, de geestelijke gezondheidszorg, de jeugdzorg en in de gehandicaptenzorg.</w:t>
            </w:r>
          </w:p>
          <w:p w14:paraId="53BFFE7F" w14:textId="77777777" w:rsidR="00B42DED" w:rsidRPr="00556CFB" w:rsidRDefault="00B42DED" w:rsidP="00556CFB">
            <w:r w:rsidRPr="00556CFB">
              <w:t>De inspecties zien risico’s bij het omzetten van eerdere (werk)ervaring via het erkennen van verworven competenties (EVC) naar een erkend diploma. Zo’n diploma is alleen terecht als het EVC-certificaat is gebaseerd op echte relevante (werk)ervaring. Niet als het certificaat is ‘gekocht’. Ook zien de inspecties risico’s bij stages die onterecht worden afgerond, bijvoorbeeld door de stage tegen betaling te laten aftekenen zonder dat de stage echt gevolgd is.</w:t>
            </w:r>
          </w:p>
          <w:p w14:paraId="07932249" w14:textId="77777777" w:rsidR="00B42DED" w:rsidRPr="00556CFB" w:rsidRDefault="00B42DED" w:rsidP="00556CFB">
            <w:r w:rsidRPr="00556CFB">
              <w:t xml:space="preserve">De inspecties zien dat er netwerken zijn van zorgaanbieders, bemiddelingsbureaus, opleiders en EVC-aanbieders die misstanden en fraude mogelijk maken. Uit meldingen, rapporten, strafzaken en nieuwsberichten blijkt dat sommige bureaus en zzp’ers genoemd worden </w:t>
            </w:r>
            <w:proofErr w:type="spellStart"/>
            <w:r w:rsidRPr="00556CFB">
              <w:t>ivm</w:t>
            </w:r>
            <w:proofErr w:type="spellEnd"/>
            <w:r w:rsidRPr="00556CFB">
              <w:t xml:space="preserve"> criminaliteit.</w:t>
            </w:r>
          </w:p>
          <w:p w14:paraId="3296FD52" w14:textId="77777777" w:rsidR="00B42DED" w:rsidRPr="00556CFB" w:rsidRDefault="00B42DED" w:rsidP="00556CFB">
            <w:r w:rsidRPr="00556CFB">
              <w:t xml:space="preserve">De inspecties waarschuwen tegen het gemak waarmee sommige bemiddelingsbureaus en zzp’ers kunnen sjoemelen met diploma’s, opleidingen en stages. Dat doet de </w:t>
            </w:r>
            <w:proofErr w:type="spellStart"/>
            <w:r w:rsidRPr="00556CFB">
              <w:t>IvhO</w:t>
            </w:r>
            <w:proofErr w:type="spellEnd"/>
            <w:r w:rsidRPr="00556CFB">
              <w:t xml:space="preserve"> ook in gesprek met onderwijsinstellingen. </w:t>
            </w:r>
            <w:proofErr w:type="spellStart"/>
            <w:r w:rsidRPr="00556CFB">
              <w:t>IvhO</w:t>
            </w:r>
            <w:proofErr w:type="spellEnd"/>
            <w:r w:rsidRPr="00556CFB">
              <w:t xml:space="preserve"> adviseert hen zo min mogelijk EVC-certificaten te accepteren binnen het opleidingsproces en de verzilvering naar diploma. De inspecties blijven aandacht houden voor fraude en andere misstanden. Zo veel mogelijk in samenwerking met het </w:t>
            </w:r>
            <w:r w:rsidRPr="00556CFB">
              <w:lastRenderedPageBreak/>
              <w:t>OM en NLA, die ook opsporingsbevoegdheden hebben. Daarnaast adviseren de inspecties de ministers van VWS, OCW en SZW te kijken naar mogelijkheden om de problemen aan te pakken. Bijvoorbeeld door te kijken naar: • de eisen aan examinering in de beroepspraktijk en stages; • het afgeven van EVC-certificaten op basis van eerdere (werk)ervaring; • de risico’s van verkorte opleidingen; • de mogelijkheden om niet-integere zorgaanbieders te weren; • het toezicht op bemiddelings- en uitzendbureaus.</w:t>
            </w:r>
          </w:p>
          <w:p w14:paraId="65811278" w14:textId="69C8BE3A" w:rsidR="00B42DED" w:rsidRPr="00556CFB" w:rsidRDefault="00B42DED" w:rsidP="00556CFB">
            <w:r w:rsidRPr="00556CFB">
              <w:t>Interventies:</w:t>
            </w:r>
          </w:p>
          <w:p w14:paraId="23AE8413" w14:textId="77777777" w:rsidR="00B42DED" w:rsidRPr="00556CFB" w:rsidRDefault="00B42DED" w:rsidP="00556CFB">
            <w:pPr>
              <w:numPr>
                <w:ilvl w:val="0"/>
                <w:numId w:val="29"/>
              </w:numPr>
            </w:pPr>
            <w:r w:rsidRPr="00556CFB">
              <w:t xml:space="preserve">Indien blijkt dat onderwijsinstellingen het verzilveringsproces niet juist doorlopen, en de kwaliteit van het onderwijs verwaarlozen, kan de </w:t>
            </w:r>
            <w:proofErr w:type="spellStart"/>
            <w:r w:rsidRPr="00556CFB">
              <w:t>IvhO</w:t>
            </w:r>
            <w:proofErr w:type="spellEnd"/>
            <w:r w:rsidRPr="00556CFB">
              <w:t xml:space="preserve"> een licentie van een opleiding intrekken (niet vanwege de criminele basis, maar omdat frauderen de kwaliteit van het onderwijs verlaagt). Een licentie intrekken is een hele zware maatregel; een particuliere school heeft deze licentie vaak nodig om te kunnen voortbestaan.</w:t>
            </w:r>
          </w:p>
          <w:p w14:paraId="790D97C1" w14:textId="77777777" w:rsidR="00B42DED" w:rsidRPr="00556CFB" w:rsidRDefault="00B42DED" w:rsidP="00556CFB">
            <w:pPr>
              <w:numPr>
                <w:ilvl w:val="0"/>
                <w:numId w:val="29"/>
              </w:numPr>
            </w:pPr>
            <w:r w:rsidRPr="00556CFB">
              <w:t xml:space="preserve">Daarnaast kan de </w:t>
            </w:r>
            <w:proofErr w:type="spellStart"/>
            <w:r w:rsidRPr="00556CFB">
              <w:t>IvhO</w:t>
            </w:r>
            <w:proofErr w:type="spellEnd"/>
            <w:r w:rsidRPr="00556CFB">
              <w:t xml:space="preserve"> een financiële sanctie opleggen (gebeurt zelden).</w:t>
            </w:r>
          </w:p>
          <w:p w14:paraId="1983B290" w14:textId="77777777" w:rsidR="00B42DED" w:rsidRPr="00556CFB" w:rsidRDefault="00B42DED" w:rsidP="00556CFB">
            <w:pPr>
              <w:numPr>
                <w:ilvl w:val="0"/>
                <w:numId w:val="29"/>
              </w:numPr>
            </w:pPr>
            <w:r w:rsidRPr="00556CFB">
              <w:t>Vermoedens van mogelijke malafide onderwijsinstellingen (geanonimiseerd) kunnen gemeld worden bij: diplomafraude@owinsp.nl.</w:t>
            </w:r>
          </w:p>
        </w:tc>
      </w:tr>
      <w:tr w:rsidR="00B42DED" w:rsidRPr="00556CFB" w14:paraId="55651BA5"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0B70480" w14:textId="77777777" w:rsidR="00B42DED" w:rsidRPr="00556CFB" w:rsidRDefault="00B42DED" w:rsidP="00556CFB">
            <w:proofErr w:type="spellStart"/>
            <w:r w:rsidRPr="00556CFB">
              <w:lastRenderedPageBreak/>
              <w:t>Justis</w:t>
            </w:r>
            <w:proofErr w:type="spellEnd"/>
            <w:r w:rsidRPr="00556CFB">
              <w:t>/ TRACK</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83473F3" w14:textId="77777777" w:rsidR="00B42DED" w:rsidRPr="00556CFB" w:rsidRDefault="00B42DED" w:rsidP="00556CFB">
            <w:r w:rsidRPr="00556CFB">
              <w:t xml:space="preserve">Dienst </w:t>
            </w:r>
            <w:proofErr w:type="spellStart"/>
            <w:r w:rsidRPr="00556CFB">
              <w:t>Justis</w:t>
            </w:r>
            <w:proofErr w:type="spellEnd"/>
            <w:r w:rsidRPr="00556CFB">
              <w:t xml:space="preserve"> is een uitvoeringsdienst van het ministerie van Veiligheid en Justitie en is dé screeningsautoriteit. </w:t>
            </w:r>
            <w:proofErr w:type="spellStart"/>
            <w:r w:rsidRPr="00556CFB">
              <w:t>Justis</w:t>
            </w:r>
            <w:proofErr w:type="spellEnd"/>
            <w:r w:rsidRPr="00556CFB">
              <w:t xml:space="preserve"> geeft na een beoordeling en belangenafweging een Verklaring Omtrent het Gedrag (VOG) af óf wijst de aanvraag af. Zo checkt </w:t>
            </w:r>
            <w:proofErr w:type="spellStart"/>
            <w:r w:rsidRPr="00556CFB">
              <w:t>Justis</w:t>
            </w:r>
            <w:proofErr w:type="spellEnd"/>
            <w:r w:rsidRPr="00556CFB">
              <w:t xml:space="preserve"> of de zorgverlener een strafblad heeft en voldoet aan het door de werkgever opgegeven screeningsprofiel.</w:t>
            </w:r>
          </w:p>
          <w:p w14:paraId="7F50F5C2" w14:textId="04BFECA3" w:rsidR="00B42DED" w:rsidRPr="00556CFB" w:rsidRDefault="00B42DED" w:rsidP="00556CFB">
            <w:r w:rsidRPr="00556CFB">
              <w:rPr>
                <w:b/>
                <w:bCs/>
              </w:rPr>
              <w:t xml:space="preserve">Interventies </w:t>
            </w:r>
            <w:proofErr w:type="spellStart"/>
            <w:r w:rsidRPr="00556CFB">
              <w:rPr>
                <w:b/>
                <w:bCs/>
              </w:rPr>
              <w:t>Justis</w:t>
            </w:r>
            <w:proofErr w:type="spellEnd"/>
            <w:r w:rsidRPr="00556CFB">
              <w:rPr>
                <w:b/>
                <w:bCs/>
              </w:rPr>
              <w:t>/VOG:</w:t>
            </w:r>
            <w:r w:rsidRPr="00556CFB">
              <w:t xml:space="preserve"> Verstrekken of afwijzen van de aanvraag VOG na beoordeling </w:t>
            </w:r>
          </w:p>
          <w:p w14:paraId="5FF1146D" w14:textId="77777777" w:rsidR="00B42DED" w:rsidRPr="00556CFB" w:rsidRDefault="00B42DED" w:rsidP="00556CFB">
            <w:proofErr w:type="spellStart"/>
            <w:r w:rsidRPr="00556CFB">
              <w:t>Justis</w:t>
            </w:r>
            <w:proofErr w:type="spellEnd"/>
            <w:r w:rsidRPr="00556CFB">
              <w:t xml:space="preserve"> (afdeling TRACK) voert verder controle op rechtspersonen uit. Hiervoor toetst </w:t>
            </w:r>
            <w:proofErr w:type="spellStart"/>
            <w:r w:rsidRPr="00556CFB">
              <w:t>Justis</w:t>
            </w:r>
            <w:proofErr w:type="spellEnd"/>
            <w:r w:rsidRPr="00556CFB">
              <w:t xml:space="preserve"> de integriteit van een rechtspersoon en die van bestuurders en andere betrokken personen en bedrijven. Door regelmatige toetsing op </w:t>
            </w:r>
            <w:r w:rsidRPr="00556CFB">
              <w:lastRenderedPageBreak/>
              <w:t>misbruik van rechtspersonen en het verstrekken van risicosignalen wordt financieel-economische criminaliteit aangepakt. </w:t>
            </w:r>
            <w:r w:rsidRPr="00556CFB">
              <w:rPr>
                <w:b/>
                <w:bCs/>
              </w:rPr>
              <w:t xml:space="preserve">Wat doet </w:t>
            </w:r>
            <w:proofErr w:type="spellStart"/>
            <w:r w:rsidRPr="00556CFB">
              <w:rPr>
                <w:b/>
                <w:bCs/>
              </w:rPr>
              <w:t>Justis</w:t>
            </w:r>
            <w:proofErr w:type="spellEnd"/>
            <w:r w:rsidRPr="00556CFB">
              <w:rPr>
                <w:b/>
                <w:bCs/>
              </w:rPr>
              <w:t>/Track/waarvoor kun je daar terecht:</w:t>
            </w:r>
          </w:p>
          <w:p w14:paraId="3EA98AAA" w14:textId="77777777" w:rsidR="00B42DED" w:rsidRPr="00556CFB" w:rsidRDefault="00B42DED" w:rsidP="00556CFB">
            <w:pPr>
              <w:numPr>
                <w:ilvl w:val="0"/>
                <w:numId w:val="22"/>
              </w:numPr>
            </w:pPr>
            <w:r w:rsidRPr="00556CFB">
              <w:rPr>
                <w:b/>
                <w:bCs/>
                <w:i/>
                <w:iCs/>
              </w:rPr>
              <w:t>Aanvraag netwerktekening</w:t>
            </w:r>
            <w:r w:rsidRPr="00556CFB">
              <w:t xml:space="preserve">: een visuele weergave van het netwerk van een rechtspersoon, met de daarbij betrokken rechtspersonen, samenwerkingsverbanden en natuurlijke personen. Zo worden onderlinge relaties, faillissementen en ontbindingen zichtbaar. </w:t>
            </w:r>
            <w:proofErr w:type="spellStart"/>
            <w:r w:rsidRPr="00556CFB">
              <w:t>Justis</w:t>
            </w:r>
            <w:proofErr w:type="spellEnd"/>
            <w:r w:rsidRPr="00556CFB">
              <w:t xml:space="preserve"> kijkt o.a. in het Handelsregister van de Kamer van Koophandel. </w:t>
            </w:r>
            <w:hyperlink r:id="rId21" w:history="1">
              <w:r w:rsidRPr="00556CFB">
                <w:rPr>
                  <w:rStyle w:val="Hyperlink"/>
                </w:rPr>
                <w:t>https://www.justis.nl/producten/toezicht-op-rechtspersonen/netwerktekening</w:t>
              </w:r>
            </w:hyperlink>
          </w:p>
          <w:p w14:paraId="09397946" w14:textId="77777777" w:rsidR="00B42DED" w:rsidRPr="00556CFB" w:rsidRDefault="00B42DED" w:rsidP="00556CFB">
            <w:pPr>
              <w:numPr>
                <w:ilvl w:val="0"/>
                <w:numId w:val="22"/>
              </w:numPr>
            </w:pPr>
            <w:r w:rsidRPr="00556CFB">
              <w:rPr>
                <w:b/>
                <w:bCs/>
                <w:i/>
                <w:iCs/>
              </w:rPr>
              <w:t>Risicomelding, proactief of op verzoek</w:t>
            </w:r>
            <w:r w:rsidRPr="00556CFB">
              <w:t xml:space="preserve"> van bv politie of Belastingdienst; </w:t>
            </w:r>
            <w:proofErr w:type="spellStart"/>
            <w:r w:rsidRPr="00556CFB">
              <w:t>Justis</w:t>
            </w:r>
            <w:proofErr w:type="spellEnd"/>
            <w:r w:rsidRPr="00556CFB">
              <w:t xml:space="preserve"> analyseert op vastgestelde momenten (bijvoorbeeld bij de oprichting van het bedrijf of een bestuurswisseling) de gegevens van bedrijven, hun bestuurders, aandeelhouders en hun directe omgeving (netwerk). Allereerst gebeurt dat automatisch via een systeem; dat kijkt of er in het verleden relevante strafrechtelijke feiten zijn geweest en/of er betrokkenheid was bij faillissementen. De risicomelding omvat een beschrijving van het geconstateerde risico, inclusief de indicatoren en bronnen van de analyse. </w:t>
            </w:r>
            <w:hyperlink r:id="rId22" w:history="1">
              <w:r w:rsidRPr="00556CFB">
                <w:rPr>
                  <w:rStyle w:val="Hyperlink"/>
                </w:rPr>
                <w:t>https://www.justis.nl/producten/toezicht-op-rechtspersonen/risicomeldingen</w:t>
              </w:r>
            </w:hyperlink>
          </w:p>
          <w:p w14:paraId="7CEE19EA" w14:textId="77777777" w:rsidR="00B42DED" w:rsidRPr="00556CFB" w:rsidRDefault="00B42DED" w:rsidP="00556CFB">
            <w:pPr>
              <w:numPr>
                <w:ilvl w:val="0"/>
                <w:numId w:val="22"/>
              </w:numPr>
            </w:pPr>
            <w:r w:rsidRPr="00556CFB">
              <w:rPr>
                <w:b/>
                <w:bCs/>
                <w:i/>
                <w:iCs/>
              </w:rPr>
              <w:t xml:space="preserve">Adviseren van overheden bij toepassen wet </w:t>
            </w:r>
            <w:proofErr w:type="spellStart"/>
            <w:r w:rsidRPr="00556CFB">
              <w:rPr>
                <w:b/>
                <w:bCs/>
                <w:i/>
                <w:iCs/>
              </w:rPr>
              <w:t>Bibob</w:t>
            </w:r>
            <w:proofErr w:type="spellEnd"/>
            <w:r w:rsidRPr="00556CFB">
              <w:t xml:space="preserve">, een (preventief) bestuursrechtelijk instrument. Als er een ernstig gevaar dreigt dat bijvoorbeeld een vergunning of subsidie wordt misbruikt, kan de bevoegde overheidsinstantie de aanvraag weigeren of de afgegeven vergunning intrekken. Het Landelijk Bureau </w:t>
            </w:r>
            <w:proofErr w:type="spellStart"/>
            <w:r w:rsidRPr="00556CFB">
              <w:t>Bibob</w:t>
            </w:r>
            <w:proofErr w:type="spellEnd"/>
            <w:r w:rsidRPr="00556CFB">
              <w:t xml:space="preserve"> (LBB) is onderdeel van </w:t>
            </w:r>
            <w:proofErr w:type="spellStart"/>
            <w:r w:rsidRPr="00556CFB">
              <w:t>Justis</w:t>
            </w:r>
            <w:proofErr w:type="spellEnd"/>
            <w:r w:rsidRPr="00556CFB">
              <w:t xml:space="preserve"> en voert op verzoek van overheden </w:t>
            </w:r>
            <w:proofErr w:type="spellStart"/>
            <w:r w:rsidRPr="00556CFB">
              <w:t>integriteitsscreeningen</w:t>
            </w:r>
            <w:proofErr w:type="spellEnd"/>
            <w:r w:rsidRPr="00556CFB">
              <w:t xml:space="preserve"> (ook van zorgaanbieders) uit. </w:t>
            </w:r>
            <w:hyperlink r:id="rId23" w:history="1">
              <w:r w:rsidRPr="00556CFB">
                <w:rPr>
                  <w:rStyle w:val="Hyperlink"/>
                </w:rPr>
                <w:t>https://www.justis.nl/producten/wet-bibob</w:t>
              </w:r>
            </w:hyperlink>
            <w:r w:rsidRPr="00556CFB">
              <w:t> en </w:t>
            </w:r>
            <w:hyperlink r:id="rId24" w:history="1">
              <w:r w:rsidRPr="00556CFB">
                <w:rPr>
                  <w:rStyle w:val="Hyperlink"/>
                </w:rPr>
                <w:t>https://www.justis.nl/node/879</w:t>
              </w:r>
            </w:hyperlink>
            <w:r w:rsidRPr="00556CFB">
              <w:t> (over LBB).</w:t>
            </w:r>
          </w:p>
        </w:tc>
      </w:tr>
      <w:tr w:rsidR="00B42DED" w:rsidRPr="00556CFB" w14:paraId="42B08971"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FB2D1EE" w14:textId="77777777" w:rsidR="00B42DED" w:rsidRPr="00556CFB" w:rsidRDefault="00B42DED" w:rsidP="00556CFB">
            <w:r w:rsidRPr="00556CFB">
              <w:lastRenderedPageBreak/>
              <w:t>Kamer van Koophandel</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A2C538D" w14:textId="77777777" w:rsidR="00B42DED" w:rsidRPr="00556CFB" w:rsidRDefault="00B42DED" w:rsidP="00556CFB">
            <w:r w:rsidRPr="00556CFB">
              <w:t xml:space="preserve">De KvK kan geen inschrijvingen van rechtspersonen weigeren. KvK kan wel een risicomelding indienen bij de NLA, politie en/of </w:t>
            </w:r>
            <w:proofErr w:type="spellStart"/>
            <w:r w:rsidRPr="00556CFB">
              <w:t>Nza</w:t>
            </w:r>
            <w:proofErr w:type="spellEnd"/>
            <w:r w:rsidRPr="00556CFB">
              <w:t>.</w:t>
            </w:r>
          </w:p>
          <w:p w14:paraId="718E3BFC" w14:textId="77777777" w:rsidR="00B42DED" w:rsidRPr="00556CFB" w:rsidRDefault="00B42DED" w:rsidP="00556CFB">
            <w:r w:rsidRPr="00556CFB">
              <w:t>Een rechtspersoon kan ontbonden worden door de KVK als aan twee van de vier ontbindingsvoorwaarden wordt voldaan (artikel 2:19a BW):</w:t>
            </w:r>
          </w:p>
          <w:p w14:paraId="78A024BC" w14:textId="77777777" w:rsidR="00B42DED" w:rsidRPr="00556CFB" w:rsidRDefault="00B42DED" w:rsidP="00556CFB">
            <w:pPr>
              <w:numPr>
                <w:ilvl w:val="0"/>
                <w:numId w:val="15"/>
              </w:numPr>
            </w:pPr>
            <w:r w:rsidRPr="00556CFB">
              <w:lastRenderedPageBreak/>
              <w:t>Er staan gedurende tenminste een jaar geen bestuurders ingeschreven of indien de bestuurders wel zijn ingeschreven, doet een van de volgende omstandigheden zich voor bij elk van de bestuurders:</w:t>
            </w:r>
            <w:r w:rsidRPr="00556CFB">
              <w:br/>
              <w:t>• De bestuurder is langer dan een jaar geleden overleden</w:t>
            </w:r>
            <w:r w:rsidRPr="00556CFB">
              <w:br/>
              <w:t>• De bestuurder is langer dan een jaar niet bereikbaar op het in het handelsregister en de basisregistratie personen vermelde adres</w:t>
            </w:r>
          </w:p>
          <w:p w14:paraId="32AE399B" w14:textId="77777777" w:rsidR="00B42DED" w:rsidRPr="00556CFB" w:rsidRDefault="00B42DED" w:rsidP="00556CFB">
            <w:pPr>
              <w:numPr>
                <w:ilvl w:val="0"/>
                <w:numId w:val="15"/>
              </w:numPr>
            </w:pPr>
            <w:r w:rsidRPr="00556CFB">
              <w:t>De jaarrekening is tenminste een jaar niet openbaar gemaakt.</w:t>
            </w:r>
          </w:p>
          <w:p w14:paraId="60E4CC25" w14:textId="77777777" w:rsidR="00B42DED" w:rsidRPr="00556CFB" w:rsidRDefault="00B42DED" w:rsidP="00556CFB">
            <w:pPr>
              <w:numPr>
                <w:ilvl w:val="0"/>
                <w:numId w:val="15"/>
              </w:numPr>
            </w:pPr>
            <w:r w:rsidRPr="00556CFB">
              <w:t>Er is tenminste een jaar geen gevolg gegeven aan een aanmaning voor aangifte vennootschapsbelasting.</w:t>
            </w:r>
          </w:p>
          <w:p w14:paraId="4478834E" w14:textId="77777777" w:rsidR="00B42DED" w:rsidRPr="00556CFB" w:rsidRDefault="00B42DED" w:rsidP="00556CFB">
            <w:pPr>
              <w:numPr>
                <w:ilvl w:val="0"/>
                <w:numId w:val="15"/>
              </w:numPr>
            </w:pPr>
            <w:r w:rsidRPr="00556CFB">
              <w:t>De rechtspersoon is niet (meer) bereikbaar op het in het handelsregister ingeschreven adres.</w:t>
            </w:r>
          </w:p>
          <w:p w14:paraId="5E521556" w14:textId="6E715C60" w:rsidR="00B42DED" w:rsidRPr="00556CFB" w:rsidRDefault="00B42DED" w:rsidP="00556CFB">
            <w:r w:rsidRPr="00556CFB">
              <w:t>Interventiemogelijkheden van de KvK zijn:</w:t>
            </w:r>
          </w:p>
          <w:p w14:paraId="0E096175" w14:textId="77777777" w:rsidR="00B42DED" w:rsidRPr="00556CFB" w:rsidRDefault="00B42DED" w:rsidP="00556CFB">
            <w:pPr>
              <w:numPr>
                <w:ilvl w:val="0"/>
                <w:numId w:val="16"/>
              </w:numPr>
            </w:pPr>
            <w:r w:rsidRPr="00556CFB">
              <w:t>ontbinding op basis van voorwaarden</w:t>
            </w:r>
          </w:p>
          <w:p w14:paraId="18EC777C" w14:textId="77777777" w:rsidR="00B42DED" w:rsidRPr="00556CFB" w:rsidRDefault="00B42DED" w:rsidP="00556CFB">
            <w:pPr>
              <w:numPr>
                <w:ilvl w:val="0"/>
                <w:numId w:val="16"/>
              </w:numPr>
            </w:pPr>
            <w:r w:rsidRPr="00556CFB">
              <w:t>een risicomelding indienen.</w:t>
            </w:r>
          </w:p>
        </w:tc>
      </w:tr>
      <w:tr w:rsidR="00B42DED" w:rsidRPr="00556CFB" w14:paraId="464775BA"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DFEC5AA" w14:textId="77777777" w:rsidR="00B42DED" w:rsidRPr="00556CFB" w:rsidRDefault="00B42DED" w:rsidP="00556CFB">
            <w:proofErr w:type="spellStart"/>
            <w:r w:rsidRPr="00556CFB">
              <w:lastRenderedPageBreak/>
              <w:t>Logius</w:t>
            </w:r>
            <w:proofErr w:type="spellEnd"/>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DD7AE53" w14:textId="09E9B74F" w:rsidR="00B42DED" w:rsidRPr="00556CFB" w:rsidRDefault="00B42DED" w:rsidP="00556CFB">
            <w:proofErr w:type="spellStart"/>
            <w:r w:rsidRPr="00556CFB">
              <w:t>Logius</w:t>
            </w:r>
            <w:proofErr w:type="spellEnd"/>
            <w:r w:rsidRPr="00556CFB">
              <w:t xml:space="preserve"> helpt organisaties met een publieke taak om hun dienstverlening zo in te richten dat burgers en bedrijven zaken betrouwbaar en eenvoudig kunnen regelen, via digitale diensten als </w:t>
            </w:r>
            <w:proofErr w:type="spellStart"/>
            <w:r w:rsidRPr="00556CFB">
              <w:t>DigID</w:t>
            </w:r>
            <w:proofErr w:type="spellEnd"/>
            <w:r w:rsidR="00D30BFD">
              <w:t xml:space="preserve"> en </w:t>
            </w:r>
            <w:proofErr w:type="spellStart"/>
            <w:r w:rsidR="00D30BFD">
              <w:t>Digipoort</w:t>
            </w:r>
            <w:proofErr w:type="spellEnd"/>
            <w:r w:rsidRPr="00556CFB">
              <w:t>. Burgers kunnen anderen machtigen namens hen zaken te regelen</w:t>
            </w:r>
            <w:r w:rsidR="00D30BFD">
              <w:t xml:space="preserve">. </w:t>
            </w:r>
            <w:proofErr w:type="spellStart"/>
            <w:r w:rsidRPr="00556CFB">
              <w:t>Logius</w:t>
            </w:r>
            <w:proofErr w:type="spellEnd"/>
            <w:r w:rsidRPr="00556CFB">
              <w:t xml:space="preserve"> registreert dat in een Machtigingenregister, dat je kunt inzien. Deze machtiging kan de burger ook weer laten intrekken door </w:t>
            </w:r>
            <w:proofErr w:type="spellStart"/>
            <w:r w:rsidRPr="00556CFB">
              <w:t>Logius</w:t>
            </w:r>
            <w:proofErr w:type="spellEnd"/>
            <w:r w:rsidRPr="00556CFB">
              <w:t>. Malafide zorgverleners kunnen misbruik maken van een machtiging door een cliënt of zij machtigen zichzelf met valselijk verkregen gegevens.</w:t>
            </w:r>
          </w:p>
        </w:tc>
      </w:tr>
      <w:tr w:rsidR="00B42DED" w:rsidRPr="00556CFB" w14:paraId="13200299"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E4A5488" w14:textId="77777777" w:rsidR="00B42DED" w:rsidRPr="00556CFB" w:rsidRDefault="00B42DED" w:rsidP="00556CFB">
            <w:r w:rsidRPr="00556CFB">
              <w:t>NLA /NLA inspectie zorgfraude (Nederlandse Arbeidsinspectie)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499EEE7" w14:textId="77777777" w:rsidR="00B42DED" w:rsidRPr="00556CFB" w:rsidRDefault="00B42DED" w:rsidP="00556CFB">
            <w:r w:rsidRPr="00556CFB">
              <w:rPr>
                <w:b/>
                <w:bCs/>
              </w:rPr>
              <w:t>De Recherche zorgfraude is de opsporingsdienst van de NLA</w:t>
            </w:r>
            <w:r w:rsidRPr="00556CFB">
              <w:t> (onder het ministerie van SZW) en doet strafrechtelijk onderzoek naar fraude met zorggelden in opdracht van het ministerie van VWS. </w:t>
            </w:r>
            <w:hyperlink r:id="rId25" w:history="1">
              <w:r w:rsidRPr="00556CFB">
                <w:rPr>
                  <w:rStyle w:val="Hyperlink"/>
                </w:rPr>
                <w:t>https://www.nlarbeidsinspectie.nl/opsporingsdienst/zorgfraude</w:t>
              </w:r>
            </w:hyperlink>
            <w:r w:rsidRPr="00556CFB">
              <w:t> Voorwaardelijk is dat deze fraude ook alleen maar met zorggelden kan plaatsvinden zoals:</w:t>
            </w:r>
          </w:p>
          <w:p w14:paraId="206ED362" w14:textId="77777777" w:rsidR="00B42DED" w:rsidRPr="00556CFB" w:rsidRDefault="00B42DED" w:rsidP="00556CFB">
            <w:pPr>
              <w:numPr>
                <w:ilvl w:val="0"/>
                <w:numId w:val="20"/>
              </w:numPr>
            </w:pPr>
            <w:r w:rsidRPr="00556CFB">
              <w:lastRenderedPageBreak/>
              <w:t>Declaratiefraude bij zorg in natura</w:t>
            </w:r>
          </w:p>
          <w:p w14:paraId="56B02AAC" w14:textId="77777777" w:rsidR="00B42DED" w:rsidRPr="00556CFB" w:rsidRDefault="00B42DED" w:rsidP="00556CFB">
            <w:pPr>
              <w:numPr>
                <w:ilvl w:val="0"/>
                <w:numId w:val="20"/>
              </w:numPr>
            </w:pPr>
            <w:r w:rsidRPr="00556CFB">
              <w:t>PGB- fraude (persoonsgebonden budgetten)</w:t>
            </w:r>
          </w:p>
          <w:p w14:paraId="3F61DAAE" w14:textId="77777777" w:rsidR="00B42DED" w:rsidRPr="00556CFB" w:rsidRDefault="00B42DED" w:rsidP="00556CFB">
            <w:pPr>
              <w:numPr>
                <w:ilvl w:val="0"/>
                <w:numId w:val="20"/>
              </w:numPr>
            </w:pPr>
            <w:r w:rsidRPr="00556CFB">
              <w:t xml:space="preserve">Subsidiefraude Het Functioneel Parket van het Openbaar Ministerie stuurt de strafrechtelijke onderzoeken aan (gezag). NLA opsporing mag opsporingsinformatie delen met andere opsporingsdiensten, en mag restinformatie delen met zorgketenpartners </w:t>
            </w:r>
            <w:proofErr w:type="spellStart"/>
            <w:r w:rsidRPr="00556CFB">
              <w:t>NZa</w:t>
            </w:r>
            <w:proofErr w:type="spellEnd"/>
            <w:r w:rsidRPr="00556CFB">
              <w:t>, IKZ, IGJ en zorgverzekeraars.</w:t>
            </w:r>
          </w:p>
          <w:p w14:paraId="280F2904" w14:textId="77777777" w:rsidR="00B42DED" w:rsidRPr="00556CFB" w:rsidRDefault="00B42DED" w:rsidP="00556CFB">
            <w:r w:rsidRPr="00556CFB">
              <w:rPr>
                <w:b/>
                <w:bCs/>
              </w:rPr>
              <w:t>De afdeling Toezicht van de NLA</w:t>
            </w:r>
            <w:r w:rsidRPr="00556CFB">
              <w:t> heeft mogelijk ook raakvlakken in haar werk met de aanpak van ondermijning in de zorg. De Nederlandse arbeidsinspectie kan interventies toepassen indien er raakvlekken zijn met de wetten: Arbowet, Arbeidstijdenwet, Wet Arbeid Vreemdelingen, Wet allocatie arbeidskrachten door intermediairs, Wet minimumloon en minimumvakantiebijslag.** Interventies:**</w:t>
            </w:r>
          </w:p>
          <w:p w14:paraId="68A55631" w14:textId="77777777" w:rsidR="00B42DED" w:rsidRPr="00556CFB" w:rsidRDefault="00B42DED" w:rsidP="00556CFB">
            <w:pPr>
              <w:numPr>
                <w:ilvl w:val="0"/>
                <w:numId w:val="21"/>
              </w:numPr>
            </w:pPr>
            <w:r w:rsidRPr="00556CFB">
              <w:t>Waarschuwing</w:t>
            </w:r>
          </w:p>
          <w:p w14:paraId="29E88A8A" w14:textId="77777777" w:rsidR="00B42DED" w:rsidRPr="00556CFB" w:rsidRDefault="00B42DED" w:rsidP="00556CFB">
            <w:pPr>
              <w:numPr>
                <w:ilvl w:val="0"/>
                <w:numId w:val="21"/>
              </w:numPr>
            </w:pPr>
            <w:r w:rsidRPr="00556CFB">
              <w:t>Eis</w:t>
            </w:r>
          </w:p>
          <w:p w14:paraId="5917A9D2" w14:textId="77777777" w:rsidR="00B42DED" w:rsidRPr="00556CFB" w:rsidRDefault="00B42DED" w:rsidP="00556CFB">
            <w:pPr>
              <w:numPr>
                <w:ilvl w:val="0"/>
                <w:numId w:val="21"/>
              </w:numPr>
            </w:pPr>
            <w:r w:rsidRPr="00556CFB">
              <w:t>Bestuurlijke boete</w:t>
            </w:r>
          </w:p>
          <w:p w14:paraId="7BDAC762" w14:textId="77777777" w:rsidR="00B42DED" w:rsidRPr="00556CFB" w:rsidRDefault="00B42DED" w:rsidP="00556CFB">
            <w:pPr>
              <w:numPr>
                <w:ilvl w:val="0"/>
                <w:numId w:val="21"/>
              </w:numPr>
            </w:pPr>
            <w:r w:rsidRPr="00556CFB">
              <w:t>NLA heeft ook de checklist: Werken met uitzendbureaus - checklist </w:t>
            </w:r>
            <w:hyperlink r:id="rId26" w:history="1">
              <w:r w:rsidRPr="00556CFB">
                <w:rPr>
                  <w:rStyle w:val="Hyperlink"/>
                </w:rPr>
                <w:t>https://www.inspectie-checklist.nl/checklist/uitzendbureaus/vragen</w:t>
              </w:r>
            </w:hyperlink>
            <w:r w:rsidRPr="00556CFB">
              <w:t>. Hier kan een werkgever belangrijke op te volgen punten nalopen voor de samenwerking met een uitzendbureau aan te gaan. Zorgaanbieders hebben nog steeds een vergewisplicht.</w:t>
            </w:r>
          </w:p>
        </w:tc>
      </w:tr>
      <w:tr w:rsidR="00B42DED" w:rsidRPr="00556CFB" w14:paraId="4CDAA871"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E107522" w14:textId="77777777" w:rsidR="00B42DED" w:rsidRPr="00556CFB" w:rsidRDefault="00B42DED" w:rsidP="00556CFB">
            <w:proofErr w:type="spellStart"/>
            <w:r w:rsidRPr="00556CFB">
              <w:lastRenderedPageBreak/>
              <w:t>NZa</w:t>
            </w:r>
            <w:proofErr w:type="spellEnd"/>
            <w:r w:rsidRPr="00556CFB">
              <w:t xml:space="preserve"> (Nederlandse Zorgautoriteit)</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86A731D" w14:textId="77777777" w:rsidR="00B42DED" w:rsidRPr="00556CFB" w:rsidRDefault="00B42DED" w:rsidP="00556CFB">
            <w:r w:rsidRPr="00556CFB">
              <w:t xml:space="preserve">De </w:t>
            </w:r>
            <w:proofErr w:type="spellStart"/>
            <w:r w:rsidRPr="00556CFB">
              <w:t>NZa</w:t>
            </w:r>
            <w:proofErr w:type="spellEnd"/>
            <w:r w:rsidRPr="00556CFB">
              <w:t xml:space="preserve"> houdt toezicht op de zorgsector en - markt (d.w.z. goed bestuur en professionele bedrijfsvoering en transparantie van de zorgaanbieders, op zorgkantoren en </w:t>
            </w:r>
            <w:proofErr w:type="spellStart"/>
            <w:r w:rsidRPr="00556CFB">
              <w:t>Wlz</w:t>
            </w:r>
            <w:proofErr w:type="spellEnd"/>
            <w:r w:rsidRPr="00556CFB">
              <w:t xml:space="preserve">-uitvoerders, zorgverzekeraars en het CAK), en het bevorderen van eerlijke en transparante zorg in Nederland. De </w:t>
            </w:r>
            <w:proofErr w:type="spellStart"/>
            <w:r w:rsidRPr="00556CFB">
              <w:t>NZa</w:t>
            </w:r>
            <w:proofErr w:type="spellEnd"/>
            <w:r w:rsidRPr="00556CFB">
              <w:t xml:space="preserve"> is toezichthouder op de naleving van bepalingen in de Wet marktordening gezondheidszorg (</w:t>
            </w:r>
            <w:proofErr w:type="spellStart"/>
            <w:r w:rsidRPr="00556CFB">
              <w:t>Wmg</w:t>
            </w:r>
            <w:proofErr w:type="spellEnd"/>
            <w:r w:rsidRPr="00556CFB">
              <w:t>), de Wet langdurige zorg (</w:t>
            </w:r>
            <w:proofErr w:type="spellStart"/>
            <w:r w:rsidRPr="00556CFB">
              <w:t>Wlz</w:t>
            </w:r>
            <w:proofErr w:type="spellEnd"/>
            <w:r w:rsidRPr="00556CFB">
              <w:t>) en de Zorgverzekeringswet (</w:t>
            </w:r>
            <w:proofErr w:type="spellStart"/>
            <w:r w:rsidRPr="00556CFB">
              <w:t>Zvw</w:t>
            </w:r>
            <w:proofErr w:type="spellEnd"/>
            <w:r w:rsidRPr="00556CFB">
              <w:t xml:space="preserve">), d.w.z. het naleven van regels die betrekking hebben op zorgkosten, vergoedingen, (inkoop)contracten, en de </w:t>
            </w:r>
            <w:r w:rsidRPr="00556CFB">
              <w:lastRenderedPageBreak/>
              <w:t>kwaliteit van zorg. </w:t>
            </w:r>
            <w:hyperlink r:id="rId27" w:history="1">
              <w:r w:rsidRPr="00556CFB">
                <w:rPr>
                  <w:rStyle w:val="Hyperlink"/>
                </w:rPr>
                <w:t>https://www.nza.nl/over-de-nza/ons-toezicht</w:t>
              </w:r>
            </w:hyperlink>
            <w:r w:rsidRPr="00556CFB">
              <w:t> en </w:t>
            </w:r>
            <w:hyperlink r:id="rId28" w:history="1">
              <w:r w:rsidRPr="00556CFB">
                <w:rPr>
                  <w:rStyle w:val="Hyperlink"/>
                </w:rPr>
                <w:t>https://www.nza.nl/over-de-nza/ons-toezicht/t/toezicht-op-zorgaanbieders</w:t>
              </w:r>
            </w:hyperlink>
            <w:r w:rsidRPr="00556CFB">
              <w:t>. </w:t>
            </w:r>
            <w:hyperlink r:id="rId29" w:history="1">
              <w:r w:rsidRPr="00556CFB">
                <w:rPr>
                  <w:rStyle w:val="Hyperlink"/>
                </w:rPr>
                <w:t>https://www.nza.nl/contact/meldpunt</w:t>
              </w:r>
            </w:hyperlink>
            <w:r w:rsidRPr="00556CFB">
              <w:t xml:space="preserve"> De </w:t>
            </w:r>
            <w:proofErr w:type="spellStart"/>
            <w:r w:rsidRPr="00556CFB">
              <w:t>NZa</w:t>
            </w:r>
            <w:proofErr w:type="spellEnd"/>
            <w:r w:rsidRPr="00556CFB">
              <w:t xml:space="preserve"> controleert of zorgaanbieders zich houden aan de regels voor zorgdeclaraties en vergoedingen. Als er aanwijzingen zijn dat zorgaanbieders onterecht kosten declareren of frauderen met zorggeld, dan kan de </w:t>
            </w:r>
            <w:proofErr w:type="spellStart"/>
            <w:r w:rsidRPr="00556CFB">
              <w:t>NZa</w:t>
            </w:r>
            <w:proofErr w:type="spellEnd"/>
            <w:r w:rsidRPr="00556CFB">
              <w:t xml:space="preserve"> de **volgende interventies plegen, </w:t>
            </w:r>
            <w:proofErr w:type="spellStart"/>
            <w:r w:rsidRPr="00556CFB">
              <w:t>bijv</w:t>
            </w:r>
            <w:proofErr w:type="spellEnd"/>
            <w:r w:rsidRPr="00556CFB">
              <w:t xml:space="preserve"> het opleggen van:</w:t>
            </w:r>
          </w:p>
          <w:p w14:paraId="56CF109A" w14:textId="77777777" w:rsidR="00B42DED" w:rsidRPr="00556CFB" w:rsidRDefault="00B42DED" w:rsidP="00556CFB">
            <w:pPr>
              <w:numPr>
                <w:ilvl w:val="0"/>
                <w:numId w:val="2"/>
              </w:numPr>
            </w:pPr>
            <w:r w:rsidRPr="00556CFB">
              <w:t>Aanwijzing</w:t>
            </w:r>
          </w:p>
          <w:p w14:paraId="60BCC174" w14:textId="77777777" w:rsidR="00B42DED" w:rsidRPr="00556CFB" w:rsidRDefault="00B42DED" w:rsidP="00556CFB">
            <w:pPr>
              <w:numPr>
                <w:ilvl w:val="0"/>
                <w:numId w:val="2"/>
              </w:numPr>
            </w:pPr>
            <w:r w:rsidRPr="00556CFB">
              <w:t>Last onder dwangsom</w:t>
            </w:r>
          </w:p>
          <w:p w14:paraId="4456735B" w14:textId="77777777" w:rsidR="00B42DED" w:rsidRPr="00556CFB" w:rsidRDefault="00B42DED" w:rsidP="00556CFB">
            <w:pPr>
              <w:numPr>
                <w:ilvl w:val="0"/>
                <w:numId w:val="2"/>
              </w:numPr>
            </w:pPr>
            <w:r w:rsidRPr="00556CFB">
              <w:t>Last onder bestuursdwang</w:t>
            </w:r>
          </w:p>
          <w:p w14:paraId="43943955" w14:textId="77777777" w:rsidR="00B42DED" w:rsidRPr="00556CFB" w:rsidRDefault="00B42DED" w:rsidP="00556CFB">
            <w:pPr>
              <w:numPr>
                <w:ilvl w:val="0"/>
                <w:numId w:val="2"/>
              </w:numPr>
            </w:pPr>
            <w:r w:rsidRPr="00556CFB">
              <w:t>Bestuurlijke boetes aan zorgaanbieders</w:t>
            </w:r>
          </w:p>
          <w:p w14:paraId="28685277" w14:textId="77777777" w:rsidR="00B42DED" w:rsidRPr="00556CFB" w:rsidRDefault="00B42DED" w:rsidP="00556CFB">
            <w:pPr>
              <w:numPr>
                <w:ilvl w:val="0"/>
                <w:numId w:val="2"/>
              </w:numPr>
            </w:pPr>
            <w:r w:rsidRPr="00556CFB">
              <w:t>Recht op vergoedingen intrekken</w:t>
            </w:r>
          </w:p>
          <w:p w14:paraId="453057E0" w14:textId="77777777" w:rsidR="00B42DED" w:rsidRPr="00556CFB" w:rsidRDefault="00B42DED" w:rsidP="00556CFB">
            <w:pPr>
              <w:numPr>
                <w:ilvl w:val="0"/>
                <w:numId w:val="2"/>
              </w:numPr>
            </w:pPr>
            <w:r w:rsidRPr="00556CFB">
              <w:t>Onderzoek starten naar een zorgaanbieder als er een gegronde reden is, en zorgaanbieders moeten dan inzicht geven in hun administratie en bedrijfsvoering.</w:t>
            </w:r>
          </w:p>
          <w:p w14:paraId="6AA81280" w14:textId="77777777" w:rsidR="00B42DED" w:rsidRPr="00556CFB" w:rsidRDefault="00B42DED" w:rsidP="00556CFB">
            <w:pPr>
              <w:numPr>
                <w:ilvl w:val="0"/>
                <w:numId w:val="2"/>
              </w:numPr>
            </w:pPr>
            <w:r w:rsidRPr="00556CFB">
              <w:t>Toezicht houden op de naleving van regels en signalen over fraude onderzoeken die binnenkomen via </w:t>
            </w:r>
            <w:hyperlink r:id="rId30" w:history="1">
              <w:r w:rsidRPr="00556CFB">
                <w:rPr>
                  <w:rStyle w:val="Hyperlink"/>
                </w:rPr>
                <w:t>https://www.nza.nl/contact/meldpunt</w:t>
              </w:r>
            </w:hyperlink>
          </w:p>
        </w:tc>
      </w:tr>
      <w:tr w:rsidR="00B42DED" w:rsidRPr="00556CFB" w14:paraId="176B7B1E"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B7CDF1F" w14:textId="77777777" w:rsidR="00B42DED" w:rsidRPr="00556CFB" w:rsidRDefault="00B42DED" w:rsidP="00556CFB">
            <w:r w:rsidRPr="00556CFB">
              <w:lastRenderedPageBreak/>
              <w:t>OM (Openbaar Ministerie)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088B3EF" w14:textId="5D2910D9" w:rsidR="00B42DED" w:rsidRPr="00556CFB" w:rsidRDefault="00B42DED" w:rsidP="00556CFB">
            <w:r w:rsidRPr="00556CFB">
              <w:t xml:space="preserve">Het OM kan strafrechtelijk optreden tegen zorgfraude, </w:t>
            </w:r>
            <w:r w:rsidR="00B917D6">
              <w:t xml:space="preserve">d.w.z. </w:t>
            </w:r>
            <w:r w:rsidRPr="00556CFB">
              <w:t xml:space="preserve">daders van strafbare feiten opsporen en vervolgen (zowel natuurlijke als rechtspersonen). Het Functioneel Parket, een onderdeel van het OM, heeft zorgfraude als prioriteit gesteld en werkt samen met opsporingsdiensten zoals de NLA. Daarnaast kunnen regionale parketten van het OM en de politie strafrechtelijk onderzoek doen naar zorgfraude. Het OM kan verdachten dagvaarden voor de rechter of bepaalde strafbare feiten zelf afdoen (geldboete, een taakstraf of een schadevergoeding; geen gevangenisstraf). Een strafbeschikking kan leiden tot een aantekening in een justitiële documentatie (strafblad). </w:t>
            </w:r>
            <w:r w:rsidRPr="00556CFB">
              <w:lastRenderedPageBreak/>
              <w:t>Vanwege gebrek aan voldoende capaciteit kiest het OM wat zij al dan niet vervolgt. Het FP voert jaarlijks circa 20 zaken rond zorgcriminaliteit.</w:t>
            </w:r>
          </w:p>
        </w:tc>
      </w:tr>
      <w:tr w:rsidR="00B42DED" w:rsidRPr="00556CFB" w14:paraId="4CED5288"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115EF695" w14:textId="77777777" w:rsidR="00B42DED" w:rsidRPr="00556CFB" w:rsidRDefault="00B42DED" w:rsidP="00556CFB">
            <w:r w:rsidRPr="00556CFB">
              <w:lastRenderedPageBreak/>
              <w:t>Politie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3267874" w14:textId="67DD3610" w:rsidR="00B42DED" w:rsidRPr="00556CFB" w:rsidRDefault="001F463A" w:rsidP="001F463A">
            <w:pPr>
              <w:pStyle w:val="Lijstalinea"/>
              <w:numPr>
                <w:ilvl w:val="1"/>
                <w:numId w:val="20"/>
              </w:numPr>
            </w:pPr>
            <w:r>
              <w:t xml:space="preserve">Politie heeft een </w:t>
            </w:r>
            <w:r w:rsidR="00B42DED" w:rsidRPr="00556CFB">
              <w:t>belangrijke signalerende rol als het gaat om zorgcriminaliteit. Het is daarom belangrijk dat zij de bevindingen goed vastlegt. Ook met het oog op een eventuele BIBOB- procedure kan dit belangrijk zijn.</w:t>
            </w:r>
          </w:p>
          <w:p w14:paraId="75E7AC74" w14:textId="3C3E5B0F" w:rsidR="00B42DED" w:rsidRPr="00556CFB" w:rsidRDefault="00B42DED" w:rsidP="001F463A">
            <w:pPr>
              <w:pStyle w:val="Lijstalinea"/>
              <w:numPr>
                <w:ilvl w:val="1"/>
                <w:numId w:val="20"/>
              </w:numPr>
            </w:pPr>
            <w:r w:rsidRPr="00556CFB">
              <w:t>Daarnaast kan de politie strafrechtelijk onderzoek doen. Hierbij kan het gaan om bijvoorbeeld:</w:t>
            </w:r>
          </w:p>
          <w:p w14:paraId="53CFCA14" w14:textId="77777777" w:rsidR="00B42DED" w:rsidRPr="00556CFB" w:rsidRDefault="00B42DED" w:rsidP="00556CFB">
            <w:pPr>
              <w:numPr>
                <w:ilvl w:val="0"/>
                <w:numId w:val="1"/>
              </w:numPr>
            </w:pPr>
            <w:r w:rsidRPr="00556CFB">
              <w:t>Valsheid in geschrifte: bij het opmaken van valse facturen, valse betaalbewijzen, valse (</w:t>
            </w:r>
            <w:proofErr w:type="spellStart"/>
            <w:r w:rsidRPr="00556CFB">
              <w:t>arbeids</w:t>
            </w:r>
            <w:proofErr w:type="spellEnd"/>
            <w:r w:rsidRPr="00556CFB">
              <w:t>)contracten, valse salarisspecificaties en hier opzettelijk gebruik van maken valse diploma’s.</w:t>
            </w:r>
          </w:p>
          <w:p w14:paraId="658831A9" w14:textId="77777777" w:rsidR="00B42DED" w:rsidRPr="00556CFB" w:rsidRDefault="00B42DED" w:rsidP="00556CFB">
            <w:pPr>
              <w:numPr>
                <w:ilvl w:val="0"/>
                <w:numId w:val="1"/>
              </w:numPr>
            </w:pPr>
            <w:r w:rsidRPr="00556CFB">
              <w:t>Witwassen zonder gronddelict. In het geval van witwassen zonder gronddelict, hoeft niet aangetoond te worden dat er sprake is van fraude. Voldoende is het gerechtvaardigde vermoeden dat een organisatie gelden heeft ontvangen die geen legale herkomst hadden omdat zij zijn verkregen door oplichting van de geldverstrekkende organisatie, waarna het geld is onttrokken van de zorgorganisatie. Het is in zo’n geval aan de verdachte om een verklaring te geven over de herkomst van het geld.</w:t>
            </w:r>
          </w:p>
          <w:p w14:paraId="34E61CC7" w14:textId="77777777" w:rsidR="00B42DED" w:rsidRPr="00556CFB" w:rsidRDefault="00B42DED" w:rsidP="00556CFB">
            <w:pPr>
              <w:numPr>
                <w:ilvl w:val="0"/>
                <w:numId w:val="1"/>
              </w:numPr>
            </w:pPr>
            <w:r w:rsidRPr="00556CFB">
              <w:t>Ten onrechte zorg declareren. Dit wordt duidelijk door bijv. een scheve verhouding tussen de gedeclareerde zorguren en de beschikbare personeelsuren. De zorggelden worden vervolgens besteed aan onroerend vastgoed (in het buitenland), investeringen, leningen, luxe goederen en andere zaken.</w:t>
            </w:r>
          </w:p>
          <w:p w14:paraId="7AEAC5D9" w14:textId="77777777" w:rsidR="00B42DED" w:rsidRPr="00556CFB" w:rsidRDefault="00B42DED" w:rsidP="00556CFB">
            <w:pPr>
              <w:numPr>
                <w:ilvl w:val="0"/>
                <w:numId w:val="1"/>
              </w:numPr>
            </w:pPr>
            <w:r w:rsidRPr="00556CFB">
              <w:t xml:space="preserve">Witwassen. Aantoonbaar zorggeld vals declareren en vervolgens uitgeven aan andere zaken, zoals onroerend goed (in het buitenland), investeringen, leningen en andere zaken. Het Cash </w:t>
            </w:r>
            <w:proofErr w:type="spellStart"/>
            <w:r w:rsidRPr="00556CFB">
              <w:t>Compensation</w:t>
            </w:r>
            <w:proofErr w:type="spellEnd"/>
            <w:r w:rsidRPr="00556CFB">
              <w:t xml:space="preserve"> Model is een vorm van witwassen die in de arbeidsintensieve zorgsector veel voorkomt.</w:t>
            </w:r>
          </w:p>
          <w:p w14:paraId="1BB50195" w14:textId="77777777" w:rsidR="00B42DED" w:rsidRPr="00556CFB" w:rsidRDefault="00B42DED" w:rsidP="00556CFB">
            <w:pPr>
              <w:numPr>
                <w:ilvl w:val="0"/>
                <w:numId w:val="1"/>
              </w:numPr>
            </w:pPr>
            <w:r w:rsidRPr="00556CFB">
              <w:t xml:space="preserve">Oplichting. Oplichting in het kader van zorgfraude verwijst naar het misleiden van anderen (zoals zorgverzekeraars, de overheid of patiënten) met het doel om onterecht geld of voordelen te verkrijgen door middel van valse informatie of misleidende handelingen. In de zorgsector kan oplichting verschillende vormen aannemen, maar het gaat altijd om het bedrieglijk verkrijgen van zorggelden of het misbruik maken </w:t>
            </w:r>
            <w:r w:rsidRPr="00556CFB">
              <w:lastRenderedPageBreak/>
              <w:t>van het zorgsysteem. Hierbij kan gedacht worden aan * Niet- geleverde zorg declareren , * Vervalsing van behandelovereenkomsten en * Zorg declareren voor fictieve cliënten.</w:t>
            </w:r>
          </w:p>
          <w:p w14:paraId="0A0A6C67" w14:textId="77777777" w:rsidR="00B42DED" w:rsidRPr="00556CFB" w:rsidRDefault="00B42DED" w:rsidP="00556CFB">
            <w:pPr>
              <w:numPr>
                <w:ilvl w:val="0"/>
                <w:numId w:val="1"/>
              </w:numPr>
            </w:pPr>
            <w:r w:rsidRPr="00556CFB">
              <w:t>Overtreding art 36 Wet marktverordening gezondheidszorg (</w:t>
            </w:r>
            <w:proofErr w:type="spellStart"/>
            <w:r w:rsidRPr="00556CFB">
              <w:t>Wmg</w:t>
            </w:r>
            <w:proofErr w:type="spellEnd"/>
            <w:r w:rsidRPr="00556CFB">
              <w:t>). Hierin is de algemene verplichting voor zorgaanbieders vastgelegd dat zij een deugdelijke administratie moeten voeren, waaruit in ieder geval blijkt wanneer en welke prestaties zijn geleverd. Veelal wordt bestuursrechtelijk opgetreden bij overtreding van dit artikel, maar op grond van de Wet op de economische delicten (WED) kan ook strafrechtelijk worden ingegrepen.</w:t>
            </w:r>
          </w:p>
        </w:tc>
      </w:tr>
      <w:tr w:rsidR="00B42DED" w:rsidRPr="00556CFB" w14:paraId="1B824C9E"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783FE34" w14:textId="77777777" w:rsidR="00B42DED" w:rsidRPr="00556CFB" w:rsidRDefault="00B42DED" w:rsidP="00556CFB">
            <w:r w:rsidRPr="00556CFB">
              <w:lastRenderedPageBreak/>
              <w:t>RIEC (Regionaal Informatie- en Expertisecentrum)</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2DBBDFB7" w14:textId="5A061818" w:rsidR="00B42DED" w:rsidRPr="00556CFB" w:rsidRDefault="00B42DED" w:rsidP="00556CFB">
            <w:r w:rsidRPr="00556CFB">
              <w:t>Het RIEC (Regionale Informatie- en Expertisecentrum) is een samenwerkingsverband dat zich richt op de bestrijding van (diverse vormen van) ondermijnende criminaliteit, door het verbinden van informatie, expertise en verschillende overheidsinstanties, onder meer in het organiseren van casustafels (van signaal tot interventie). Ook levert het RIEC naast het ‘draaien’ van casuïstiek</w:t>
            </w:r>
            <w:r w:rsidR="001C556C">
              <w:t>,</w:t>
            </w:r>
            <w:r w:rsidRPr="00556CFB">
              <w:t xml:space="preserve"> gebieds- en fenomeenanalyses en Handhavingsknelpunten op om ondermijning integraal beter aan te pakken. Deelnemers zijn: gemeenten, politie, OM, NLA, Belastingdienst, FIOD, NVWA, </w:t>
            </w:r>
            <w:proofErr w:type="spellStart"/>
            <w:r w:rsidRPr="00556CFB">
              <w:t>Kmar</w:t>
            </w:r>
            <w:proofErr w:type="spellEnd"/>
            <w:r w:rsidRPr="00556CFB">
              <w:t>, UWV, Douane, provincies IND en ISZW. Op het RIEC is de Wet gegevensverwerking samenwerkingsverbanden van toepassing.</w:t>
            </w:r>
          </w:p>
        </w:tc>
      </w:tr>
      <w:tr w:rsidR="00B42DED" w:rsidRPr="00556CFB" w14:paraId="60988833"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0C21AC5" w14:textId="77777777" w:rsidR="00B42DED" w:rsidRPr="00556CFB" w:rsidRDefault="00B42DED" w:rsidP="00556CFB">
            <w:r w:rsidRPr="00556CFB">
              <w:t>SBB (Samenwerkingsorganisatie Beroepsonderwijs Bedrijfsleven)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189DB72" w14:textId="2E3D5517" w:rsidR="00B42DED" w:rsidRPr="00556CFB" w:rsidRDefault="00B42DED" w:rsidP="00556CFB">
            <w:r w:rsidRPr="00556CFB">
              <w:t>De SBB zorgt ervoor dat MBO-studenten goed worden opgeleid en aansluiten op de arbeidsmarkt. SBB beoordeelt en erken</w:t>
            </w:r>
            <w:r w:rsidR="004C1B1E">
              <w:t>t</w:t>
            </w:r>
            <w:r w:rsidRPr="00556CFB">
              <w:t xml:space="preserve"> bedrijven als leerbedrijf, zodat MBO- studenten daar stage kunnen kopen. Een leerbedrijf moet aan verschillende eisen voldoen:</w:t>
            </w:r>
          </w:p>
          <w:p w14:paraId="00B48334" w14:textId="77777777" w:rsidR="00B42DED" w:rsidRPr="00556CFB" w:rsidRDefault="00B42DED" w:rsidP="00556CFB">
            <w:pPr>
              <w:numPr>
                <w:ilvl w:val="0"/>
                <w:numId w:val="24"/>
              </w:numPr>
            </w:pPr>
            <w:r w:rsidRPr="00556CFB">
              <w:t>Een gekwalificeerde begeleider</w:t>
            </w:r>
          </w:p>
          <w:p w14:paraId="281A0CC0" w14:textId="77777777" w:rsidR="00B42DED" w:rsidRPr="00556CFB" w:rsidRDefault="00B42DED" w:rsidP="00556CFB">
            <w:pPr>
              <w:numPr>
                <w:ilvl w:val="0"/>
                <w:numId w:val="24"/>
              </w:numPr>
            </w:pPr>
            <w:r w:rsidRPr="00556CFB">
              <w:t>De werkplek moet relevant zijn voor de opleiding en het werk dat de student moet leren</w:t>
            </w:r>
          </w:p>
          <w:p w14:paraId="0A67F7B3" w14:textId="77777777" w:rsidR="00B42DED" w:rsidRPr="00556CFB" w:rsidRDefault="00B42DED" w:rsidP="00556CFB">
            <w:pPr>
              <w:numPr>
                <w:ilvl w:val="0"/>
                <w:numId w:val="24"/>
              </w:numPr>
            </w:pPr>
            <w:r w:rsidRPr="00556CFB">
              <w:t>Het leerbedrijf moet een geschikte werkplek bieden en de werkomstandigheden moeten veilig en gezond zijn</w:t>
            </w:r>
          </w:p>
          <w:p w14:paraId="519633C1" w14:textId="77777777" w:rsidR="00B42DED" w:rsidRPr="00556CFB" w:rsidRDefault="00B42DED" w:rsidP="00556CFB">
            <w:pPr>
              <w:numPr>
                <w:ilvl w:val="0"/>
                <w:numId w:val="24"/>
              </w:numPr>
            </w:pPr>
            <w:r w:rsidRPr="00556CFB">
              <w:lastRenderedPageBreak/>
              <w:t>Het leerbedrijf moet de student actief begeleiden</w:t>
            </w:r>
          </w:p>
          <w:p w14:paraId="0A4C4B45" w14:textId="77777777" w:rsidR="00B42DED" w:rsidRPr="00556CFB" w:rsidRDefault="00B42DED" w:rsidP="00556CFB">
            <w:pPr>
              <w:numPr>
                <w:ilvl w:val="0"/>
                <w:numId w:val="24"/>
              </w:numPr>
            </w:pPr>
            <w:r w:rsidRPr="00556CFB">
              <w:t>Er moeten duidelijke afspraken zijn over de duur van de stage, de werktijden en werk dat wordt uitgevoerd</w:t>
            </w:r>
            <w:r w:rsidRPr="00556CFB">
              <w:br/>
            </w:r>
            <w:r w:rsidRPr="00556CFB">
              <w:rPr>
                <w:b/>
                <w:bCs/>
              </w:rPr>
              <w:t>Interventies SBB:</w:t>
            </w:r>
          </w:p>
          <w:p w14:paraId="2BF05143" w14:textId="77777777" w:rsidR="00B42DED" w:rsidRPr="00556CFB" w:rsidRDefault="00B42DED" w:rsidP="00556CFB">
            <w:pPr>
              <w:numPr>
                <w:ilvl w:val="0"/>
                <w:numId w:val="25"/>
              </w:numPr>
            </w:pPr>
            <w:r w:rsidRPr="00556CFB">
              <w:t>Wanneer een leerbedrijf – na onderzoek – niet voldoet aan de eisen, kan de SBB een leerbedrijf onder verscherpt toezicht plaatsen of de erkenning intrekken.</w:t>
            </w:r>
          </w:p>
          <w:p w14:paraId="3D6A3DD9" w14:textId="77777777" w:rsidR="00B42DED" w:rsidRPr="00556CFB" w:rsidRDefault="00B42DED" w:rsidP="00556CFB">
            <w:pPr>
              <w:numPr>
                <w:ilvl w:val="0"/>
                <w:numId w:val="25"/>
              </w:numPr>
            </w:pPr>
            <w:r w:rsidRPr="00556CFB">
              <w:t>Het SBB kan ook onderzoek naar valse aftekenstages.</w:t>
            </w:r>
          </w:p>
          <w:p w14:paraId="2FD384C0" w14:textId="77777777" w:rsidR="00B42DED" w:rsidRPr="00556CFB" w:rsidRDefault="00B42DED" w:rsidP="00556CFB">
            <w:pPr>
              <w:numPr>
                <w:ilvl w:val="0"/>
                <w:numId w:val="25"/>
              </w:numPr>
            </w:pPr>
            <w:r w:rsidRPr="00556CFB">
              <w:t>Het SBB ontvangt graag meldingen bij vermoeden van malafide (leer)zorgbedrijven.</w:t>
            </w:r>
          </w:p>
        </w:tc>
      </w:tr>
      <w:tr w:rsidR="00B42DED" w:rsidRPr="00556CFB" w14:paraId="5726ADE3"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6ADED2F" w14:textId="77777777" w:rsidR="00B42DED" w:rsidRPr="00556CFB" w:rsidRDefault="00B42DED" w:rsidP="00556CFB">
            <w:r w:rsidRPr="00556CFB">
              <w:lastRenderedPageBreak/>
              <w:t>Scholen/onderwijsinstellingen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9710A0D" w14:textId="6CD81CC9" w:rsidR="00B42DED" w:rsidRPr="00556CFB" w:rsidRDefault="00B42DED" w:rsidP="00556CFB">
            <w:r w:rsidRPr="00556CFB">
              <w:t>Onderwijsinstellingen kunnen onderzoek instellen naar het behalen van diploma’s. Bijv. naar het onderliggend EVC-traject en portfolio en hierbij vaststellen of een diploma al dan niet correct is behaald. Onderwijsinstellingen kunnen onder meer diploma’s intrekken (deugdelijk onderbouwd). Lastig is dat veel scholen na het behalen van het diploma soms het achterliggende portfolio verwijderen (AVG- dataminimalisatie).</w:t>
            </w:r>
          </w:p>
          <w:p w14:paraId="309B76BB" w14:textId="152B3A4D" w:rsidR="00B42DED" w:rsidRPr="00556CFB" w:rsidRDefault="00B42DED" w:rsidP="00556CFB">
            <w:r w:rsidRPr="00556CFB">
              <w:t xml:space="preserve">Ministerie </w:t>
            </w:r>
            <w:r w:rsidR="006A7362">
              <w:t xml:space="preserve">OCW </w:t>
            </w:r>
            <w:r w:rsidRPr="00556CFB">
              <w:t>heeft MBO-beroepsopleidingen opgeroepen om maatregelen te treffen om fraude aan te pakken</w:t>
            </w:r>
            <w:r w:rsidR="006A7362">
              <w:t>.</w:t>
            </w:r>
          </w:p>
        </w:tc>
      </w:tr>
      <w:tr w:rsidR="00B42DED" w:rsidRPr="00556CFB" w14:paraId="4832B629"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01E9C206" w14:textId="77777777" w:rsidR="00B42DED" w:rsidRPr="00556CFB" w:rsidRDefault="00B42DED" w:rsidP="00556CFB">
            <w:r w:rsidRPr="00556CFB">
              <w:t>SKJ (Stichting Kwaliteitsregister Jeugd)</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FC50A83" w14:textId="77777777" w:rsidR="00B42DED" w:rsidRPr="00556CFB" w:rsidRDefault="00B42DED" w:rsidP="00556CFB">
            <w:r w:rsidRPr="00556CFB">
              <w:t>Het SKJ is het beroepsregister voor Jeugd professionals. SKJ is verantwoordelijk voor de wettelijke registratie van hbo- of wo-opgeleide jeugdprofessionals die werken in complexe en risicovolle situaties. SKJ toetst of jeugdprofessionals voldoen aan de criteria voor (her)registratie.</w:t>
            </w:r>
          </w:p>
          <w:p w14:paraId="4531357C" w14:textId="77777777" w:rsidR="00B42DED" w:rsidRPr="00556CFB" w:rsidRDefault="00B42DED" w:rsidP="00556CFB">
            <w:r w:rsidRPr="00556CFB">
              <w:t>Voorheen konden jeugdprofessionals met alleen een EVC-kwalificatie ook een SKJ registratie aanvragen. SKJ heeft zijn werkwijze rondom registratieaanvragen op basis van een EVC-traject vanaf februari 2025 aangepast. Er lopen ook actieve onderzoeken bij het SKJ naar registraties op basis van foutieve (frauduleuze) EVC.</w:t>
            </w:r>
          </w:p>
          <w:p w14:paraId="50F0FD50" w14:textId="6FF1C47F" w:rsidR="00B42DED" w:rsidRPr="00556CFB" w:rsidRDefault="00B42DED" w:rsidP="006A7362">
            <w:r w:rsidRPr="00556CFB">
              <w:t>SKJ kan diverse tuchtrechtelijke interventies (doen) plegen, waaronder het doorhalen van de SKJ-registratie.</w:t>
            </w:r>
          </w:p>
        </w:tc>
      </w:tr>
      <w:tr w:rsidR="00B42DED" w:rsidRPr="00556CFB" w14:paraId="76665AAA"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C832367" w14:textId="77777777" w:rsidR="00B42DED" w:rsidRPr="00556CFB" w:rsidRDefault="00B42DED" w:rsidP="00556CFB">
            <w:r w:rsidRPr="00556CFB">
              <w:lastRenderedPageBreak/>
              <w:t>Sociale recherche</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79B1A10" w14:textId="0676A6D9" w:rsidR="00531291" w:rsidRDefault="00E40B64" w:rsidP="00E40B64">
            <w:pPr>
              <w:shd w:val="clear" w:color="auto" w:fill="FFFFFF"/>
              <w:spacing w:after="450" w:line="240" w:lineRule="auto"/>
              <w:textAlignment w:val="baseline"/>
            </w:pPr>
            <w:r w:rsidRPr="00E40B64">
              <w:t xml:space="preserve">Bij fraude met een uitkering of zorggelden is de Sociale Recherche de opsporingsinstantie. Deze instantie, </w:t>
            </w:r>
            <w:r w:rsidR="00F96619">
              <w:t>werkzaam voor</w:t>
            </w:r>
            <w:r w:rsidRPr="00E40B64">
              <w:t xml:space="preserve"> gemeenten</w:t>
            </w:r>
            <w:r w:rsidR="00353F33">
              <w:t xml:space="preserve"> in opdracht van het college van B&amp;W</w:t>
            </w:r>
            <w:r w:rsidRPr="00E40B64">
              <w:t xml:space="preserve">, is gespecialiseerd in het opsporen van fraudezaken, zoals </w:t>
            </w:r>
            <w:r w:rsidR="00531291">
              <w:t>(</w:t>
            </w:r>
            <w:r w:rsidRPr="00E40B64">
              <w:t>zwart</w:t>
            </w:r>
            <w:r w:rsidR="00531291">
              <w:t xml:space="preserve">) </w:t>
            </w:r>
            <w:r w:rsidRPr="00E40B64">
              <w:t>werken zonder inkomsten te melden, het verzwijgen van vermogen, woonfraude, fraude met persoonsgebonden budget (PGB) en andere vormen van zorgfraude.</w:t>
            </w:r>
          </w:p>
          <w:p w14:paraId="4C7C3513" w14:textId="64160F56" w:rsidR="00E40B64" w:rsidRPr="00E40B64" w:rsidRDefault="00E40B64" w:rsidP="00E40B64">
            <w:pPr>
              <w:shd w:val="clear" w:color="auto" w:fill="FFFFFF"/>
              <w:spacing w:after="450" w:line="240" w:lineRule="auto"/>
              <w:textAlignment w:val="baseline"/>
            </w:pPr>
            <w:r w:rsidRPr="00E40B64">
              <w:t xml:space="preserve">Bij een vermoeden van fraude mag de Sociale Recherche naast de administratieve controle (het vergelijken van gegevens) ook andere wettelijke opsporingsmethoden gebruiken zonder </w:t>
            </w:r>
            <w:r w:rsidR="00531291">
              <w:t xml:space="preserve">het subject </w:t>
            </w:r>
            <w:r w:rsidRPr="00E40B64">
              <w:t xml:space="preserve">daarvan op de hoogte te stellen. Het </w:t>
            </w:r>
            <w:r w:rsidR="00960ABF">
              <w:t xml:space="preserve">observeren, </w:t>
            </w:r>
            <w:r w:rsidRPr="00E40B64">
              <w:t>horen van getuigen en het instellen van een buurtonderzoek maken bijvoorbeeld daarvan deel uit.</w:t>
            </w:r>
          </w:p>
          <w:p w14:paraId="11E69B11" w14:textId="7647911E" w:rsidR="00E40B64" w:rsidRPr="00E40B64" w:rsidRDefault="00E40B64" w:rsidP="00E40B64">
            <w:pPr>
              <w:shd w:val="clear" w:color="auto" w:fill="FFFFFF"/>
              <w:spacing w:after="0" w:line="240" w:lineRule="auto"/>
              <w:textAlignment w:val="baseline"/>
            </w:pPr>
            <w:r w:rsidRPr="00E40B64">
              <w:t>Als de Sociale Recherche iemand op het spoor is, kan in bepaalde gevallen een strafrechtelijk onderzoek volgen. De Sociale Recherche maakt daarvan een proces-verbaal op voor het </w:t>
            </w:r>
            <w:hyperlink r:id="rId31" w:history="1">
              <w:r w:rsidRPr="00E40B64">
                <w:t>Openbaar Ministerie</w:t>
              </w:r>
            </w:hyperlink>
            <w:r w:rsidRPr="00E40B64">
              <w:t>. Op grond daarvan besluit de officier van justitie om de fraudepleger wel of niet te vervolgen. De fraudepleger loopt het risico een boete of gevangenisstraf te krijgen. Daarnaast vordert de gemeente de ten onrechte betaalde uitkering terug.</w:t>
            </w:r>
          </w:p>
          <w:p w14:paraId="7902AAFB" w14:textId="72EA347B" w:rsidR="00B42DED" w:rsidRPr="00556CFB" w:rsidRDefault="00B42DED" w:rsidP="007610A3"/>
        </w:tc>
      </w:tr>
      <w:tr w:rsidR="00B42DED" w:rsidRPr="00556CFB" w14:paraId="6D370AFC"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FB112C9" w14:textId="77777777" w:rsidR="00B42DED" w:rsidRPr="00556CFB" w:rsidRDefault="00B42DED" w:rsidP="00556CFB">
            <w:r w:rsidRPr="00556CFB">
              <w:t>SVB (Sociale verzekeringsbank)</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72A7991" w14:textId="6F61ADA4" w:rsidR="00B42DED" w:rsidRPr="00556CFB" w:rsidRDefault="00B42DED" w:rsidP="00556CFB">
            <w:r w:rsidRPr="00556CFB">
              <w:t xml:space="preserve">De Sociale Verzekeringsbank voert verschillende wetten en regelingen </w:t>
            </w:r>
            <w:r w:rsidR="004C1B1E">
              <w:t>in de</w:t>
            </w:r>
            <w:r w:rsidRPr="00556CFB">
              <w:t xml:space="preserve"> sociale zekerheid</w:t>
            </w:r>
            <w:r w:rsidR="004C1B1E">
              <w:t>, zoals</w:t>
            </w:r>
            <w:r w:rsidRPr="00556CFB">
              <w:t xml:space="preserve">  AOW, kinderbijslag en het Persoonsgebonden budget (PGB).</w:t>
            </w:r>
          </w:p>
          <w:p w14:paraId="138693A2" w14:textId="77777777" w:rsidR="00B42DED" w:rsidRPr="00556CFB" w:rsidRDefault="00B42DED" w:rsidP="00556CFB">
            <w:r w:rsidRPr="00556CFB">
              <w:t xml:space="preserve">Zorgbehoevenden kunnen hun zorg krijgen via een zorgaanbieder die de zorg rechtstreeks declareert bij de financierder (Zorg in Natura ofwel ZIN) </w:t>
            </w:r>
            <w:proofErr w:type="spellStart"/>
            <w:r w:rsidRPr="00556CFB">
              <w:t>danwel</w:t>
            </w:r>
            <w:proofErr w:type="spellEnd"/>
            <w:r w:rsidRPr="00556CFB">
              <w:t xml:space="preserve"> zorgbehoevenden kunnen hun zorg zelf inkopen bij de zorgverlener/zorgaanbieder van hun keuze (via PGB). Ingeval van PGB, is de PGB houder (=client) zelf verantwoordelijk voor kwalitatief goede zorg van zijn/haar keuze. De uitbetaling van de PGB gelden gaat als volgt: </w:t>
            </w:r>
            <w:r w:rsidRPr="00556CFB">
              <w:sym w:font="Symbol" w:char="F0E8"/>
            </w:r>
            <w:r w:rsidRPr="00556CFB">
              <w:t xml:space="preserve"> Zorgaanbieder verleent zorg + declareert/factureert deze zorg bij de client </w:t>
            </w:r>
            <w:r w:rsidRPr="00556CFB">
              <w:sym w:font="Symbol" w:char="F0E0"/>
            </w:r>
            <w:r w:rsidRPr="00556CFB">
              <w:t xml:space="preserve"> de client accordeert de declaratie </w:t>
            </w:r>
            <w:r w:rsidRPr="00556CFB">
              <w:sym w:font="Symbol" w:char="F0E0"/>
            </w:r>
            <w:r w:rsidRPr="00556CFB">
              <w:t xml:space="preserve"> SVB betaalt uit aan de zorgaanbieder. Er is een PGB mogelijk vanuit de Wet langdurige zorg (</w:t>
            </w:r>
            <w:proofErr w:type="spellStart"/>
            <w:r w:rsidRPr="00556CFB">
              <w:t>Wlz</w:t>
            </w:r>
            <w:proofErr w:type="spellEnd"/>
            <w:r w:rsidRPr="00556CFB">
              <w:t> ), de Wet maatschappelijke ondersteuning (Wmo ), Jeugdwet en de Zorgverzekeringswet (</w:t>
            </w:r>
            <w:proofErr w:type="spellStart"/>
            <w:r w:rsidRPr="00556CFB">
              <w:t>Zvw</w:t>
            </w:r>
            <w:proofErr w:type="spellEnd"/>
            <w:r w:rsidRPr="00556CFB">
              <w:t> ). Het PGB systeem blijkt kwetsbaar, zorggelden kunnen worden misbruikt (Bij Zorg in natura overigens ook). De SVB kan binnen de aanpak van ondermijning in de zorg een belangrijke rol spelen, vooral op het gebied van signalering en gegevensdeling. De SVB kan signalen opvangen rondom PGB, AOW en AKW.</w:t>
            </w:r>
          </w:p>
          <w:p w14:paraId="2CDA6D2B" w14:textId="77777777" w:rsidR="00B42DED" w:rsidRPr="00556CFB" w:rsidRDefault="00B42DED" w:rsidP="00556CFB">
            <w:r w:rsidRPr="00556CFB">
              <w:lastRenderedPageBreak/>
              <w:t>Als de SVB een verdenking van fraude heeft, kan zij een onderzoek instellen, met toestemming van het OM. Zij kan informatie bij andere organisaties en de bank ophalen. Als uit onderzoek blijkt dat iemand waarschijnlijk heeft gefraudeerd, dient men op verhoor te komen. Hieruit komt een proces-verbaal en het doel is om vast te stellen dat dit er opzettelijk fouten zijn gemaakt. Als hieruit blijkt dat er inderdaad fraude is gepleegd, doet de SVB aangifte bij het Openbaar Ministerie.</w:t>
            </w:r>
          </w:p>
          <w:p w14:paraId="529AD0C1" w14:textId="032C32B8" w:rsidR="00B42DED" w:rsidRPr="00556CFB" w:rsidRDefault="00B42DED" w:rsidP="00556CFB">
            <w:r w:rsidRPr="00556CFB">
              <w:t>Interventies:</w:t>
            </w:r>
          </w:p>
          <w:p w14:paraId="1847568E" w14:textId="77777777" w:rsidR="00B42DED" w:rsidRPr="00556CFB" w:rsidRDefault="00B42DED" w:rsidP="00556CFB">
            <w:pPr>
              <w:numPr>
                <w:ilvl w:val="0"/>
                <w:numId w:val="32"/>
              </w:numPr>
            </w:pPr>
            <w:r w:rsidRPr="00556CFB">
              <w:t>Onderzoek starten (informatie opvragen)</w:t>
            </w:r>
          </w:p>
          <w:p w14:paraId="03D04248" w14:textId="77777777" w:rsidR="00B42DED" w:rsidRPr="00556CFB" w:rsidRDefault="00B42DED" w:rsidP="00556CFB">
            <w:pPr>
              <w:numPr>
                <w:ilvl w:val="0"/>
                <w:numId w:val="32"/>
              </w:numPr>
            </w:pPr>
            <w:r w:rsidRPr="00556CFB">
              <w:t>Verhoor (proces-verbaal)</w:t>
            </w:r>
          </w:p>
          <w:p w14:paraId="678B7C93" w14:textId="77777777" w:rsidR="00B42DED" w:rsidRPr="00556CFB" w:rsidRDefault="00B42DED" w:rsidP="00556CFB">
            <w:pPr>
              <w:numPr>
                <w:ilvl w:val="0"/>
                <w:numId w:val="32"/>
              </w:numPr>
            </w:pPr>
            <w:r w:rsidRPr="00556CFB">
              <w:t>Aangifte bij OM</w:t>
            </w:r>
          </w:p>
        </w:tc>
      </w:tr>
      <w:tr w:rsidR="00B42DED" w:rsidRPr="00556CFB" w14:paraId="4197D9E0"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3AD61DA" w14:textId="77777777" w:rsidR="00B42DED" w:rsidRPr="00556CFB" w:rsidRDefault="00B42DED" w:rsidP="00556CFB">
            <w:r w:rsidRPr="00556CFB">
              <w:lastRenderedPageBreak/>
              <w:t>Tuchtcolleges gezondheidszorg</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D8FCF38" w14:textId="77777777" w:rsidR="00B42DED" w:rsidRPr="00556CFB" w:rsidRDefault="00B42DED" w:rsidP="00556CFB">
            <w:r w:rsidRPr="00556CFB">
              <w:t>Bij het Tuchtcollege voor de Gezondheidszorg kunnen klachten over het handelen van zorgverleners ingediend worden. Dit zijn vooral inhoudelijk klachten:</w:t>
            </w:r>
          </w:p>
          <w:p w14:paraId="710D8E41" w14:textId="77777777" w:rsidR="00B42DED" w:rsidRPr="00556CFB" w:rsidRDefault="00B42DED" w:rsidP="00556CFB">
            <w:r w:rsidRPr="00556CFB">
              <w:t>• een chirurgische fout • een verkeerde of te late diagnose • schenden van het beroepsgeheim • voorschrijven van verkeerde medicijnen • geven van onvoldoende informatie over de behandeling, de risico’s</w:t>
            </w:r>
            <w:r w:rsidRPr="00556CFB">
              <w:br/>
              <w:t>en eventuele andere mogelijkheden • ten onrechte niet doorverwijzen • seksueel of ander grensoverschrijdend gedrag • maar dus ook: verkeerd declareren (Ondermijning in de zorg/zorgfraude)</w:t>
            </w:r>
          </w:p>
          <w:p w14:paraId="30173792" w14:textId="77777777" w:rsidR="00B42DED" w:rsidRPr="00556CFB" w:rsidRDefault="00B42DED" w:rsidP="00556CFB">
            <w:r w:rsidRPr="00556CFB">
              <w:t>**Een tuchtcollege kan de volgende maatregelen opleggen: **</w:t>
            </w:r>
          </w:p>
          <w:p w14:paraId="05BB9B82" w14:textId="77777777" w:rsidR="00B42DED" w:rsidRPr="00556CFB" w:rsidRDefault="00B42DED" w:rsidP="00556CFB">
            <w:pPr>
              <w:numPr>
                <w:ilvl w:val="0"/>
                <w:numId w:val="23"/>
              </w:numPr>
            </w:pPr>
            <w:r w:rsidRPr="00556CFB">
              <w:t>Waarschuwing</w:t>
            </w:r>
          </w:p>
          <w:p w14:paraId="094977F0" w14:textId="77777777" w:rsidR="00B42DED" w:rsidRPr="00556CFB" w:rsidRDefault="00B42DED" w:rsidP="00556CFB">
            <w:pPr>
              <w:numPr>
                <w:ilvl w:val="0"/>
                <w:numId w:val="23"/>
              </w:numPr>
            </w:pPr>
            <w:r w:rsidRPr="00556CFB">
              <w:t>Berisping</w:t>
            </w:r>
          </w:p>
          <w:p w14:paraId="628ADE05" w14:textId="77777777" w:rsidR="00B42DED" w:rsidRPr="00556CFB" w:rsidRDefault="00B42DED" w:rsidP="00556CFB">
            <w:pPr>
              <w:numPr>
                <w:ilvl w:val="0"/>
                <w:numId w:val="23"/>
              </w:numPr>
            </w:pPr>
            <w:r w:rsidRPr="00556CFB">
              <w:t>Geldboete (max. € 4.500,-)</w:t>
            </w:r>
          </w:p>
          <w:p w14:paraId="047449A0" w14:textId="77777777" w:rsidR="00B42DED" w:rsidRPr="00556CFB" w:rsidRDefault="00B42DED" w:rsidP="00556CFB">
            <w:pPr>
              <w:numPr>
                <w:ilvl w:val="0"/>
                <w:numId w:val="23"/>
              </w:numPr>
            </w:pPr>
            <w:r w:rsidRPr="00556CFB">
              <w:lastRenderedPageBreak/>
              <w:t>Schorsing inschrijving BIG-register (maximaal 1 jaar geschorst, eventueel voorwaardelijk)</w:t>
            </w:r>
          </w:p>
          <w:p w14:paraId="7C393080" w14:textId="77777777" w:rsidR="00B42DED" w:rsidRPr="00556CFB" w:rsidRDefault="00B42DED" w:rsidP="00556CFB">
            <w:pPr>
              <w:numPr>
                <w:ilvl w:val="0"/>
                <w:numId w:val="23"/>
              </w:numPr>
            </w:pPr>
            <w:r w:rsidRPr="00556CFB">
              <w:t>Gedeeltelijke ontzegging beroepsuitoefening</w:t>
            </w:r>
          </w:p>
          <w:p w14:paraId="3906933D" w14:textId="77777777" w:rsidR="00B42DED" w:rsidRPr="00556CFB" w:rsidRDefault="00B42DED" w:rsidP="00556CFB">
            <w:pPr>
              <w:numPr>
                <w:ilvl w:val="0"/>
                <w:numId w:val="23"/>
              </w:numPr>
            </w:pPr>
            <w:r w:rsidRPr="00556CFB">
              <w:t>Schrapping uit het BIG-register</w:t>
            </w:r>
          </w:p>
          <w:p w14:paraId="4C4B6500" w14:textId="77777777" w:rsidR="00B42DED" w:rsidRPr="00556CFB" w:rsidRDefault="00B42DED" w:rsidP="00556CFB">
            <w:pPr>
              <w:numPr>
                <w:ilvl w:val="0"/>
                <w:numId w:val="23"/>
              </w:numPr>
            </w:pPr>
            <w:r w:rsidRPr="00556CFB">
              <w:t>Ontzegging van het recht wederom in het register te worden ingeschreven</w:t>
            </w:r>
          </w:p>
          <w:p w14:paraId="036E82AD" w14:textId="77777777" w:rsidR="00B42DED" w:rsidRPr="00556CFB" w:rsidRDefault="00B42DED" w:rsidP="00556CFB">
            <w:pPr>
              <w:numPr>
                <w:ilvl w:val="0"/>
                <w:numId w:val="23"/>
              </w:numPr>
            </w:pPr>
            <w:r w:rsidRPr="00556CFB">
              <w:t>Bij opgelegde maatregelen die zwaarder zijn dan een berisping volgt er een publicatie in het BIG-register en in de lokale krant.</w:t>
            </w:r>
          </w:p>
        </w:tc>
      </w:tr>
      <w:tr w:rsidR="00B42DED" w:rsidRPr="00556CFB" w14:paraId="26F9B0A2"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98E3499" w14:textId="77777777" w:rsidR="00B42DED" w:rsidRPr="00556CFB" w:rsidRDefault="00B42DED" w:rsidP="00556CFB">
            <w:r w:rsidRPr="00556CFB">
              <w:lastRenderedPageBreak/>
              <w:t>UWV (Uitvoeringsinstituut Werknemersverzekeringen)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F84C3B2" w14:textId="09C57091" w:rsidR="00B42DED" w:rsidRPr="00556CFB" w:rsidRDefault="00B42DED" w:rsidP="00556CFB">
            <w:r w:rsidRPr="00556CFB">
              <w:t>UWV ondersteunt mensen om werk te houden of te krijgen. Als dat niet lukt, voorzie</w:t>
            </w:r>
            <w:r w:rsidR="00324A52">
              <w:t>t UWV</w:t>
            </w:r>
            <w:r w:rsidRPr="00556CFB">
              <w:t xml:space="preserve"> hen van een uitkering.  Het UWV </w:t>
            </w:r>
            <w:r w:rsidR="00324A52">
              <w:t>kan ingrijpen</w:t>
            </w:r>
            <w:r w:rsidRPr="00556CFB">
              <w:t xml:space="preserve"> binnen de aanpak van ondermijning in de zorg, indien het ook fraude met uitkeringen raakt:</w:t>
            </w:r>
          </w:p>
          <w:p w14:paraId="03547615" w14:textId="77777777" w:rsidR="00B42DED" w:rsidRPr="00556CFB" w:rsidRDefault="00B42DED" w:rsidP="00556CFB">
            <w:pPr>
              <w:numPr>
                <w:ilvl w:val="0"/>
                <w:numId w:val="7"/>
              </w:numPr>
            </w:pPr>
            <w:r w:rsidRPr="00556CFB">
              <w:t>Stopzetten of terugvorderen van uitkeringen</w:t>
            </w:r>
          </w:p>
          <w:p w14:paraId="5A42C51D" w14:textId="77777777" w:rsidR="00B42DED" w:rsidRPr="00556CFB" w:rsidRDefault="00B42DED" w:rsidP="00556CFB">
            <w:pPr>
              <w:numPr>
                <w:ilvl w:val="0"/>
                <w:numId w:val="7"/>
              </w:numPr>
            </w:pPr>
            <w:r w:rsidRPr="00556CFB">
              <w:t>Opleggen boete</w:t>
            </w:r>
          </w:p>
          <w:p w14:paraId="4E90E04C" w14:textId="77777777" w:rsidR="00B42DED" w:rsidRPr="00556CFB" w:rsidRDefault="00B42DED" w:rsidP="00556CFB">
            <w:pPr>
              <w:numPr>
                <w:ilvl w:val="0"/>
                <w:numId w:val="7"/>
              </w:numPr>
            </w:pPr>
            <w:r w:rsidRPr="00556CFB">
              <w:t>Melding bij NLA, politie, Functioneel Parket (bij vermoeden grootschalig fraude).</w:t>
            </w:r>
          </w:p>
        </w:tc>
      </w:tr>
      <w:tr w:rsidR="00B42DED" w:rsidRPr="00556CFB" w14:paraId="4FA00004"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3F9F557" w14:textId="77777777" w:rsidR="00B42DED" w:rsidRPr="00556CFB" w:rsidRDefault="00B42DED" w:rsidP="00556CFB">
            <w:proofErr w:type="spellStart"/>
            <w:r w:rsidRPr="00556CFB">
              <w:t>Vektis</w:t>
            </w:r>
            <w:proofErr w:type="spellEnd"/>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745F72D" w14:textId="77777777" w:rsidR="00B42DED" w:rsidRPr="00556CFB" w:rsidRDefault="00B42DED" w:rsidP="00556CFB">
            <w:proofErr w:type="spellStart"/>
            <w:r w:rsidRPr="00556CFB">
              <w:t>Vektis</w:t>
            </w:r>
            <w:proofErr w:type="spellEnd"/>
            <w:r w:rsidRPr="00556CFB">
              <w:t xml:space="preserve"> is hét business intelligence center van de zorg. Ze streeft naar het toegankelijk en betaalbaar houden van goede zorg. Dat doet </w:t>
            </w:r>
            <w:proofErr w:type="spellStart"/>
            <w:r w:rsidRPr="00556CFB">
              <w:t>Vektis</w:t>
            </w:r>
            <w:proofErr w:type="spellEnd"/>
            <w:r w:rsidRPr="00556CFB">
              <w:t xml:space="preserve"> door de zorg datagedreven te maken. Met unieke data en analyses ondersteunt </w:t>
            </w:r>
            <w:proofErr w:type="spellStart"/>
            <w:r w:rsidRPr="00556CFB">
              <w:t>Vektis</w:t>
            </w:r>
            <w:proofErr w:type="spellEnd"/>
            <w:r w:rsidRPr="00556CFB">
              <w:t xml:space="preserve"> alle partijen in de zorg om de juiste beleidskeuzes te maken. </w:t>
            </w:r>
            <w:proofErr w:type="spellStart"/>
            <w:r w:rsidRPr="00FF6103">
              <w:t>Vektis</w:t>
            </w:r>
            <w:proofErr w:type="spellEnd"/>
            <w:r w:rsidRPr="00FF6103">
              <w:t xml:space="preserve"> beschikt dus over veel zorgdata en interpreteert deze ook.</w:t>
            </w:r>
          </w:p>
          <w:p w14:paraId="12285AC2" w14:textId="77777777" w:rsidR="00B42DED" w:rsidRPr="00556CFB" w:rsidRDefault="00B42DED" w:rsidP="00556CFB">
            <w:r w:rsidRPr="00556CFB">
              <w:t>Zorgaanbieders hebben een </w:t>
            </w:r>
            <w:r w:rsidRPr="00556CFB">
              <w:rPr>
                <w:b/>
                <w:bCs/>
              </w:rPr>
              <w:t>AGB-registratie nodig om geleverde zorg te kunnen declareren</w:t>
            </w:r>
            <w:r w:rsidRPr="00556CFB">
              <w:t xml:space="preserve">. Deze registratie helpt je niet alleen bij het declareren, maar bij allerlei processen in de zorg. </w:t>
            </w:r>
            <w:proofErr w:type="spellStart"/>
            <w:r w:rsidRPr="00556CFB">
              <w:t>Vektis</w:t>
            </w:r>
            <w:proofErr w:type="spellEnd"/>
            <w:r w:rsidRPr="00556CFB">
              <w:t xml:space="preserve"> geeft </w:t>
            </w:r>
            <w:proofErr w:type="spellStart"/>
            <w:r w:rsidRPr="00556CFB">
              <w:t>zorgaanbiders</w:t>
            </w:r>
            <w:proofErr w:type="spellEnd"/>
            <w:r w:rsidRPr="00556CFB">
              <w:t xml:space="preserve"> zo'n registratie, mits ze voldoen aan de vastgestelde criteria. </w:t>
            </w:r>
            <w:proofErr w:type="spellStart"/>
            <w:r w:rsidRPr="00556CFB">
              <w:t>Vektis</w:t>
            </w:r>
            <w:proofErr w:type="spellEnd"/>
            <w:r w:rsidRPr="00556CFB">
              <w:t xml:space="preserve"> kan deze registratie dus ook weer intrekken, waardoor het zorgbedrijf geen zorg meer kan declareren.</w:t>
            </w:r>
          </w:p>
          <w:p w14:paraId="312E7D0C" w14:textId="77777777" w:rsidR="00B42DED" w:rsidRPr="00556CFB" w:rsidRDefault="00B42DED" w:rsidP="00556CFB">
            <w:r w:rsidRPr="00556CFB">
              <w:lastRenderedPageBreak/>
              <w:t>Wil je weten aan </w:t>
            </w:r>
            <w:r w:rsidRPr="00556CFB">
              <w:rPr>
                <w:b/>
                <w:bCs/>
              </w:rPr>
              <w:t>welke kwalificaties een bepaalde zorgverlener voldoet</w:t>
            </w:r>
            <w:r w:rsidRPr="00556CFB">
              <w:t>? In het AGB-register vind je van alle zorgverleners de bevoegdheden via kwalificaties en erkenningen. Deze informatie is van belang voor iedereen die zich bezighoudt met het doorverwijzen naar een andere zorgaanbieder, zorginkoop en -</w:t>
            </w:r>
            <w:proofErr w:type="spellStart"/>
            <w:r w:rsidRPr="00556CFB">
              <w:t>contractering</w:t>
            </w:r>
            <w:proofErr w:type="spellEnd"/>
            <w:r w:rsidRPr="00556CFB">
              <w:t>. Ook staan er in het register algemene gegevens, zoals het vestigingsadres. Dat zoek je op in het register: </w:t>
            </w:r>
            <w:hyperlink r:id="rId32" w:history="1">
              <w:r w:rsidRPr="00556CFB">
                <w:rPr>
                  <w:rStyle w:val="Hyperlink"/>
                </w:rPr>
                <w:t>https://www.vektis.nl/agb-register/zoeken</w:t>
              </w:r>
            </w:hyperlink>
            <w:r w:rsidRPr="00556CFB">
              <w:t xml:space="preserve"> Ook weet </w:t>
            </w:r>
            <w:proofErr w:type="spellStart"/>
            <w:r w:rsidRPr="00556CFB">
              <w:t>Vektis</w:t>
            </w:r>
            <w:proofErr w:type="spellEnd"/>
            <w:r w:rsidRPr="00556CFB">
              <w:t xml:space="preserve"> wie bijvoorbeeld de UBO is van het zorgbedrijf. De UBO is een belanghebbend natuurlijk persoon (ultimate </w:t>
            </w:r>
            <w:proofErr w:type="spellStart"/>
            <w:r w:rsidRPr="00556CFB">
              <w:t>beneficial</w:t>
            </w:r>
            <w:proofErr w:type="spellEnd"/>
            <w:r w:rsidRPr="00556CFB">
              <w:t xml:space="preserve"> </w:t>
            </w:r>
            <w:proofErr w:type="spellStart"/>
            <w:r w:rsidRPr="00556CFB">
              <w:t>owner</w:t>
            </w:r>
            <w:proofErr w:type="spellEnd"/>
            <w:r w:rsidRPr="00556CFB">
              <w:t>) die direct of indirect 25% belang heeft in (het vermogen van) de organisatie.</w:t>
            </w:r>
          </w:p>
          <w:p w14:paraId="5F801484" w14:textId="77777777" w:rsidR="00B42DED" w:rsidRPr="00556CFB" w:rsidRDefault="00B42DED" w:rsidP="00556CFB">
            <w:proofErr w:type="spellStart"/>
            <w:r w:rsidRPr="00556CFB">
              <w:t>Vektis</w:t>
            </w:r>
            <w:proofErr w:type="spellEnd"/>
            <w:r w:rsidRPr="00556CFB">
              <w:t xml:space="preserve"> maakt ook de 'Gemeentezorgspiegel', waarin onder andere de zorgvraag per gemeente, wijk en buurt in beeld is gebracht.</w:t>
            </w:r>
          </w:p>
        </w:tc>
      </w:tr>
      <w:tr w:rsidR="00B42DED" w:rsidRPr="00556CFB" w14:paraId="2E1A0994"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82D8127" w14:textId="77777777" w:rsidR="00B42DED" w:rsidRPr="00556CFB" w:rsidRDefault="00B42DED" w:rsidP="00556CFB">
            <w:r w:rsidRPr="00556CFB">
              <w:lastRenderedPageBreak/>
              <w:t>VNG (Vereniging Nederlandse Gemeenten)</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14C09DFF" w14:textId="6F1FDCCA" w:rsidR="00B42DED" w:rsidRPr="00556CFB" w:rsidRDefault="00B42DED" w:rsidP="00556CFB">
            <w:r w:rsidRPr="00556CFB">
              <w:t>V</w:t>
            </w:r>
            <w:r w:rsidR="00727421">
              <w:t>NG</w:t>
            </w:r>
            <w:r w:rsidRPr="00556CFB">
              <w:t xml:space="preserve"> is de belangenorganisatie en kennisplatform voor alle Nederlandse gemeenten. VNG publiceert handvatten en werkwijzen voor verschillende onderwerpen binnen de aanpak van ondermijning in de zorg. De VNG is ook een van de netwerkpartners van het platform Zicht op Ondermijning. Heeft zelf geen directe interventiemogelijkheden in casuïstiek, maar ondersteunt met kennis, en stimuleren van samenwerking tussen de instanties binnen de aanpak van ondermijning in de zorg. Neemt ook deel in Strategisch Beraad Ondermijning en kan daar bepaalde problematiek en fenomenen agenderen.</w:t>
            </w:r>
          </w:p>
          <w:p w14:paraId="3C79F789" w14:textId="77777777" w:rsidR="00B42DED" w:rsidRPr="00556CFB" w:rsidRDefault="00B42DED" w:rsidP="00556CFB">
            <w:r w:rsidRPr="00556CFB">
              <w:t>VNG heeft het 'Zicht op Zorgaanbieders'-dashboard gemaakt, dat beschikbaar is voor toezichthouders. Dit dashboard bevat informatie over de financiële continuïteit van zorgaanbieders, de besteding van zorggelden en algemene informatie over zorginstellingen. Echter, data laat niet alles zien: het is ook van belang om fysiek achter de voordeur te kijken bij zorgaanbieders.</w:t>
            </w:r>
          </w:p>
        </w:tc>
      </w:tr>
      <w:tr w:rsidR="00B42DED" w:rsidRPr="00556CFB" w14:paraId="64B6ABC1"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BDEFF24" w14:textId="77777777" w:rsidR="00B42DED" w:rsidRPr="00556CFB" w:rsidRDefault="00B42DED" w:rsidP="00556CFB">
            <w:r w:rsidRPr="00556CFB">
              <w:t>Zorg- en Veiligheidshuis</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63AFA76B" w14:textId="12AF5597" w:rsidR="00B42DED" w:rsidRPr="00556CFB" w:rsidRDefault="00A02A96" w:rsidP="00556CFB">
            <w:r w:rsidRPr="00A02A96">
              <w:t>Een Zorg- en Veiligheidshuis </w:t>
            </w:r>
            <w:r w:rsidR="006F2939">
              <w:t xml:space="preserve">(ZVH) </w:t>
            </w:r>
            <w:r w:rsidRPr="00A02A96">
              <w:t>is een samenwerkingsverband waar</w:t>
            </w:r>
            <w:r w:rsidR="00D55CA5">
              <w:t xml:space="preserve"> vele</w:t>
            </w:r>
            <w:r w:rsidRPr="00A02A96">
              <w:t xml:space="preserve"> instanties uit de strafrecht-, zorg- en gemeentelijke hoek samenwerken om complexe problemen aan te pakken. Ze richten zich op personen die zorgen voor (ernstige) overlast of criminaliteit, vaak in combinatie met persoonlijke problemen zoals verslaving of psychische hulpvragen. </w:t>
            </w:r>
            <w:r w:rsidR="00E41CAB">
              <w:t>Deze personen hebben soms een zorgbe</w:t>
            </w:r>
            <w:r w:rsidR="00C74628">
              <w:t xml:space="preserve">drijf op naam of werken in de zorg. </w:t>
            </w:r>
            <w:r w:rsidRPr="00A02A96">
              <w:t xml:space="preserve">Het doel is de </w:t>
            </w:r>
            <w:r w:rsidRPr="00A02A96">
              <w:lastRenderedPageBreak/>
              <w:t>veiligheid in de maatschappij vergroten en herhaling van onveilig gedrag voorkomen.</w:t>
            </w:r>
            <w:r w:rsidR="006F2939" w:rsidRPr="00556CFB">
              <w:t xml:space="preserve"> Op het </w:t>
            </w:r>
            <w:r w:rsidR="006F2939">
              <w:t>ZVH</w:t>
            </w:r>
            <w:r w:rsidR="006F2939" w:rsidRPr="00556CFB">
              <w:t xml:space="preserve"> is de Wet gegevensverwerking samenwerkingsverbanden van toepassing.</w:t>
            </w:r>
          </w:p>
        </w:tc>
      </w:tr>
      <w:tr w:rsidR="00B42DED" w:rsidRPr="00556CFB" w14:paraId="1D4B6C25"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4EE7FCEE" w14:textId="77777777" w:rsidR="00B42DED" w:rsidRPr="00556CFB" w:rsidRDefault="00B42DED" w:rsidP="00556CFB">
            <w:r w:rsidRPr="00556CFB">
              <w:lastRenderedPageBreak/>
              <w:t>Zorgaanbieder/zorginstelling</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34DF0CEE" w14:textId="77777777" w:rsidR="00B42DED" w:rsidRPr="00556CFB" w:rsidRDefault="00B42DED" w:rsidP="00556CFB">
            <w:r w:rsidRPr="00556CFB">
              <w:t>Zorgaanbieders hebben de vergewisplicht volgens de Wet kwaliteit, klachten en geschillen zorg (</w:t>
            </w:r>
            <w:proofErr w:type="spellStart"/>
            <w:r w:rsidRPr="00556CFB">
              <w:t>Wkkgz</w:t>
            </w:r>
            <w:proofErr w:type="spellEnd"/>
            <w:r w:rsidRPr="00556CFB">
              <w:t>). Dit verplicht de zorginstelling om zelf onderzoek te doen naar hun personeel, ook als deze via een uitzendbureau worden ingezet. Zorginstellingen kunnen op verschillende manieren onderzoek doe en moeten ook kunnen aantonen dát zij dit onderzoek hebben verricht. Zorgaanbieders kunnen bijvoorbeeld:</w:t>
            </w:r>
          </w:p>
          <w:p w14:paraId="6BFFD176" w14:textId="77777777" w:rsidR="00B42DED" w:rsidRPr="00556CFB" w:rsidRDefault="00B42DED" w:rsidP="00556CFB">
            <w:pPr>
              <w:numPr>
                <w:ilvl w:val="0"/>
                <w:numId w:val="28"/>
              </w:numPr>
            </w:pPr>
            <w:r w:rsidRPr="00556CFB">
              <w:t>Controleren identiteit zorgverlener</w:t>
            </w:r>
          </w:p>
          <w:p w14:paraId="50139540" w14:textId="77777777" w:rsidR="00B42DED" w:rsidRPr="00556CFB" w:rsidRDefault="00B42DED" w:rsidP="00556CFB">
            <w:pPr>
              <w:numPr>
                <w:ilvl w:val="0"/>
                <w:numId w:val="28"/>
              </w:numPr>
            </w:pPr>
            <w:r w:rsidRPr="00556CFB">
              <w:t>Navraag doen bij eerdere werkgevers</w:t>
            </w:r>
          </w:p>
          <w:p w14:paraId="1A519BFB" w14:textId="77777777" w:rsidR="00B42DED" w:rsidRPr="00556CFB" w:rsidRDefault="00B42DED" w:rsidP="00556CFB">
            <w:pPr>
              <w:numPr>
                <w:ilvl w:val="0"/>
                <w:numId w:val="28"/>
              </w:numPr>
            </w:pPr>
            <w:r w:rsidRPr="00556CFB">
              <w:t>BIG-register bekijken</w:t>
            </w:r>
          </w:p>
          <w:p w14:paraId="47D9BCF5" w14:textId="77777777" w:rsidR="00B42DED" w:rsidRPr="00556CFB" w:rsidRDefault="00B42DED" w:rsidP="00556CFB">
            <w:pPr>
              <w:numPr>
                <w:ilvl w:val="0"/>
                <w:numId w:val="28"/>
              </w:numPr>
            </w:pPr>
            <w:r w:rsidRPr="00556CFB">
              <w:t>SKJ-register bekijken</w:t>
            </w:r>
          </w:p>
          <w:p w14:paraId="0732D581" w14:textId="77777777" w:rsidR="00B42DED" w:rsidRPr="00556CFB" w:rsidRDefault="00B42DED" w:rsidP="00556CFB">
            <w:pPr>
              <w:numPr>
                <w:ilvl w:val="0"/>
                <w:numId w:val="28"/>
              </w:numPr>
            </w:pPr>
            <w:r w:rsidRPr="00556CFB">
              <w:t>Register met tuchtrechtuitspraken bekijken</w:t>
            </w:r>
          </w:p>
          <w:p w14:paraId="443568D1" w14:textId="77777777" w:rsidR="00B42DED" w:rsidRPr="00556CFB" w:rsidRDefault="00B42DED" w:rsidP="00556CFB">
            <w:pPr>
              <w:numPr>
                <w:ilvl w:val="0"/>
                <w:numId w:val="28"/>
              </w:numPr>
            </w:pPr>
            <w:r w:rsidRPr="00556CFB">
              <w:t>Een ander register van de beroepsgroep bekijken</w:t>
            </w:r>
          </w:p>
          <w:p w14:paraId="5002E12F" w14:textId="77777777" w:rsidR="00B42DED" w:rsidRPr="00556CFB" w:rsidRDefault="00B42DED" w:rsidP="00556CFB">
            <w:pPr>
              <w:numPr>
                <w:ilvl w:val="0"/>
                <w:numId w:val="28"/>
              </w:numPr>
            </w:pPr>
            <w:r w:rsidRPr="00556CFB">
              <w:t xml:space="preserve">Een VOG opvragen – soms is dit volgens de </w:t>
            </w:r>
            <w:proofErr w:type="spellStart"/>
            <w:r w:rsidRPr="00556CFB">
              <w:t>Wkkgz</w:t>
            </w:r>
            <w:proofErr w:type="spellEnd"/>
            <w:r w:rsidRPr="00556CFB">
              <w:t xml:space="preserve"> verplicht: voor instellingen die zorg vanuit de </w:t>
            </w:r>
            <w:proofErr w:type="spellStart"/>
            <w:r w:rsidRPr="00556CFB">
              <w:t>Wlz</w:t>
            </w:r>
            <w:proofErr w:type="spellEnd"/>
            <w:r w:rsidRPr="00556CFB">
              <w:t xml:space="preserve"> en/of de Jeugdwet leveren of instellingen die geestelijke gezondheidszorg verlenen die valt onder de </w:t>
            </w:r>
            <w:proofErr w:type="spellStart"/>
            <w:r w:rsidRPr="00556CFB">
              <w:t>Zvw</w:t>
            </w:r>
            <w:proofErr w:type="spellEnd"/>
            <w:r w:rsidRPr="00556CFB">
              <w:t xml:space="preserve"> en waar cliënten blijven overnachten.</w:t>
            </w:r>
          </w:p>
          <w:p w14:paraId="198597F3" w14:textId="77777777" w:rsidR="00B42DED" w:rsidRPr="00556CFB" w:rsidRDefault="00B42DED" w:rsidP="00556CFB">
            <w:pPr>
              <w:numPr>
                <w:ilvl w:val="0"/>
                <w:numId w:val="28"/>
              </w:numPr>
            </w:pPr>
            <w:r w:rsidRPr="00556CFB">
              <w:t>Geldigheid van diploma’s/ certificaten bekijken</w:t>
            </w:r>
          </w:p>
          <w:p w14:paraId="352310E2" w14:textId="77777777" w:rsidR="00B42DED" w:rsidRPr="00556CFB" w:rsidRDefault="00B42DED" w:rsidP="00556CFB">
            <w:pPr>
              <w:numPr>
                <w:ilvl w:val="0"/>
                <w:numId w:val="28"/>
              </w:numPr>
            </w:pPr>
            <w:r w:rsidRPr="00556CFB">
              <w:t xml:space="preserve">Informatie bij IGJ opvragen, want IGJ kan aantekeningen over zorgverleners die in een </w:t>
            </w:r>
            <w:proofErr w:type="spellStart"/>
            <w:r w:rsidRPr="00556CFB">
              <w:t>Wkggz</w:t>
            </w:r>
            <w:proofErr w:type="spellEnd"/>
            <w:r w:rsidRPr="00556CFB">
              <w:t>-instelling werken.</w:t>
            </w:r>
          </w:p>
        </w:tc>
      </w:tr>
      <w:tr w:rsidR="00B42DED" w:rsidRPr="00556CFB" w14:paraId="3403050B"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1808A33" w14:textId="77777777" w:rsidR="00B42DED" w:rsidRPr="00556CFB" w:rsidRDefault="00B42DED" w:rsidP="00556CFB">
            <w:r w:rsidRPr="00556CFB">
              <w:t>Zorgkantoor</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1A60AEF6" w14:textId="7F4B0205" w:rsidR="00576EDC" w:rsidRDefault="00B42DED" w:rsidP="00576EDC">
            <w:r w:rsidRPr="00556CFB">
              <w:t xml:space="preserve">Het zorgkantoor beheert de Wet langdurige zorg </w:t>
            </w:r>
            <w:r w:rsidR="00576EDC" w:rsidRPr="00556CFB">
              <w:t>(</w:t>
            </w:r>
            <w:proofErr w:type="spellStart"/>
            <w:r w:rsidR="00576EDC" w:rsidRPr="00556CFB">
              <w:t>Wlz</w:t>
            </w:r>
            <w:proofErr w:type="spellEnd"/>
            <w:r w:rsidR="00576EDC" w:rsidRPr="00556CFB">
              <w:t xml:space="preserve">) </w:t>
            </w:r>
            <w:r w:rsidRPr="00556CFB">
              <w:t xml:space="preserve">en </w:t>
            </w:r>
            <w:r w:rsidR="00576EDC">
              <w:t>controleert</w:t>
            </w:r>
            <w:r w:rsidRPr="00556CFB">
              <w:t xml:space="preserve"> of </w:t>
            </w:r>
            <w:proofErr w:type="spellStart"/>
            <w:r w:rsidR="00576EDC">
              <w:t>Wlz</w:t>
            </w:r>
            <w:proofErr w:type="spellEnd"/>
            <w:r w:rsidR="00576EDC">
              <w:t>-zorggeld</w:t>
            </w:r>
            <w:r w:rsidRPr="00556CFB">
              <w:t xml:space="preserve"> goed worden besteed.</w:t>
            </w:r>
          </w:p>
          <w:p w14:paraId="55847AE8" w14:textId="3C55BD8F" w:rsidR="00576EDC" w:rsidRPr="00556CFB" w:rsidRDefault="00D60EFD" w:rsidP="00576EDC">
            <w:r>
              <w:lastRenderedPageBreak/>
              <w:t>D</w:t>
            </w:r>
            <w:r w:rsidR="00576EDC" w:rsidRPr="00556CFB">
              <w:t xml:space="preserve">e uitvoering van de </w:t>
            </w:r>
            <w:proofErr w:type="spellStart"/>
            <w:r w:rsidR="00576EDC" w:rsidRPr="00556CFB">
              <w:t>Wlz</w:t>
            </w:r>
            <w:proofErr w:type="spellEnd"/>
            <w:r w:rsidR="00576EDC" w:rsidRPr="00556CFB">
              <w:t xml:space="preserve"> </w:t>
            </w:r>
            <w:r>
              <w:t xml:space="preserve">is </w:t>
            </w:r>
            <w:r w:rsidR="00576EDC" w:rsidRPr="00556CFB">
              <w:t>binnen het concern van de zorgverzekeraar onder</w:t>
            </w:r>
            <w:r>
              <w:t>gebracht</w:t>
            </w:r>
            <w:r w:rsidR="00576EDC" w:rsidRPr="00556CFB">
              <w:t xml:space="preserve"> in een aparte rechtspersoon: de </w:t>
            </w:r>
            <w:proofErr w:type="spellStart"/>
            <w:r w:rsidR="00576EDC" w:rsidRPr="00556CFB">
              <w:t>Wlz</w:t>
            </w:r>
            <w:proofErr w:type="spellEnd"/>
            <w:r w:rsidR="00576EDC" w:rsidRPr="00556CFB">
              <w:t xml:space="preserve">-uitvoerder. De </w:t>
            </w:r>
            <w:proofErr w:type="spellStart"/>
            <w:r w:rsidR="00576EDC" w:rsidRPr="00556CFB">
              <w:t>Wlz</w:t>
            </w:r>
            <w:proofErr w:type="spellEnd"/>
            <w:r w:rsidR="00576EDC" w:rsidRPr="00556CFB">
              <w:t xml:space="preserve">-uitvoerders hebben zeven regionale zorgkantoren aangewezen die namens </w:t>
            </w:r>
            <w:r w:rsidR="00E50805">
              <w:t>hen</w:t>
            </w:r>
            <w:r w:rsidR="00576EDC" w:rsidRPr="00556CFB">
              <w:t xml:space="preserve"> de zorg regelen voor iedereen in de regio met een </w:t>
            </w:r>
            <w:proofErr w:type="spellStart"/>
            <w:r w:rsidR="00576EDC" w:rsidRPr="00556CFB">
              <w:t>Wlz</w:t>
            </w:r>
            <w:proofErr w:type="spellEnd"/>
            <w:r w:rsidR="00576EDC" w:rsidRPr="00556CFB">
              <w:t xml:space="preserve">-indicatie. Ook als het niet zijn eigen verzekerden zijn. In Midden-Nederland is </w:t>
            </w:r>
            <w:r w:rsidR="006E12AC">
              <w:t xml:space="preserve">het Zorgkantoor </w:t>
            </w:r>
            <w:r w:rsidR="00904E09">
              <w:t xml:space="preserve">bijvoorbeeld </w:t>
            </w:r>
            <w:r w:rsidR="006E12AC">
              <w:t>het</w:t>
            </w:r>
            <w:r w:rsidR="00576EDC" w:rsidRPr="00556CFB">
              <w:t xml:space="preserve"> Zilveren Kruis.</w:t>
            </w:r>
          </w:p>
          <w:p w14:paraId="6B42C0A8" w14:textId="0DB93795" w:rsidR="00B42DED" w:rsidRPr="00556CFB" w:rsidRDefault="00576EDC" w:rsidP="00576EDC">
            <w:r w:rsidRPr="00556CFB">
              <w:t>De</w:t>
            </w:r>
            <w:r w:rsidR="00D8545A">
              <w:t>ze</w:t>
            </w:r>
            <w:r w:rsidRPr="00556CFB">
              <w:t xml:space="preserve"> zeven zorgkantoren voeren </w:t>
            </w:r>
            <w:r w:rsidR="00D8545A">
              <w:t>dus</w:t>
            </w:r>
            <w:r w:rsidRPr="00556CFB">
              <w:t xml:space="preserve"> namens de </w:t>
            </w:r>
            <w:proofErr w:type="spellStart"/>
            <w:r w:rsidRPr="00556CFB">
              <w:t>Wlz</w:t>
            </w:r>
            <w:proofErr w:type="spellEnd"/>
            <w:r w:rsidRPr="00556CFB">
              <w:t>-uitvoerders o.a. de zorginkoop, de cliëntbemiddeling en controles op de rechtmatige besteding van financiële middelen uit. Zorgkantoren zijn zelfstandig verantwoordelijk voor de uitvoering van het persoonsgebonden budget (</w:t>
            </w:r>
            <w:r w:rsidR="00F86FC2">
              <w:t>PGB</w:t>
            </w:r>
            <w:r w:rsidRPr="00556CFB">
              <w:t xml:space="preserve">). Ook bij uitbestede taken blijft de individuele </w:t>
            </w:r>
            <w:proofErr w:type="spellStart"/>
            <w:r w:rsidRPr="00556CFB">
              <w:t>Wlz</w:t>
            </w:r>
            <w:proofErr w:type="spellEnd"/>
            <w:r w:rsidRPr="00556CFB">
              <w:t xml:space="preserve">-uitvoerder eindverantwoordelijk voor de zorgplicht en </w:t>
            </w:r>
            <w:r w:rsidR="006A1D5A">
              <w:t>maakt</w:t>
            </w:r>
            <w:r w:rsidRPr="00556CFB">
              <w:t xml:space="preserve"> hierover afspraken met zorgkantoren.</w:t>
            </w:r>
          </w:p>
          <w:p w14:paraId="7AE5F03A" w14:textId="77777777" w:rsidR="00B42DED" w:rsidRPr="00556CFB" w:rsidRDefault="00B42DED" w:rsidP="00556CFB">
            <w:r w:rsidRPr="00556CFB">
              <w:t>Wanneer een zorgkantoor </w:t>
            </w:r>
            <w:r w:rsidRPr="00556CFB">
              <w:rPr>
                <w:b/>
                <w:bCs/>
              </w:rPr>
              <w:t>vermoedt</w:t>
            </w:r>
            <w:r w:rsidRPr="00556CFB">
              <w:t> dat er fraude plaatsvindt, kunnen zij het volgende doen:</w:t>
            </w:r>
          </w:p>
          <w:p w14:paraId="623DE35E" w14:textId="77777777" w:rsidR="00B42DED" w:rsidRPr="00556CFB" w:rsidRDefault="00B42DED" w:rsidP="00556CFB">
            <w:pPr>
              <w:numPr>
                <w:ilvl w:val="0"/>
                <w:numId w:val="3"/>
              </w:numPr>
            </w:pPr>
            <w:r w:rsidRPr="00556CFB">
              <w:t>Intern onderzoek starten: het zorgkantoor controleert de administratie, contracten en zorgplannen. Het doel is om te controleren of de gedeclareerde zorg ook daadwerkelijk is geleverd.</w:t>
            </w:r>
          </w:p>
          <w:p w14:paraId="7B48888D" w14:textId="77777777" w:rsidR="00B42DED" w:rsidRPr="00556CFB" w:rsidRDefault="00B42DED" w:rsidP="00556CFB">
            <w:pPr>
              <w:numPr>
                <w:ilvl w:val="0"/>
                <w:numId w:val="3"/>
              </w:numPr>
            </w:pPr>
            <w:r w:rsidRPr="00556CFB">
              <w:t>Cliënten bevragen: het zorgkantoor gaat in gesprek met cliënten om te verifiëren of, en zo ja welke zorg de cliënten hebben ontvangen en van wie.</w:t>
            </w:r>
          </w:p>
          <w:p w14:paraId="28AB8FA5" w14:textId="77777777" w:rsidR="00B42DED" w:rsidRPr="00556CFB" w:rsidRDefault="00B42DED" w:rsidP="00556CFB">
            <w:pPr>
              <w:numPr>
                <w:ilvl w:val="0"/>
                <w:numId w:val="3"/>
              </w:numPr>
            </w:pPr>
            <w:r w:rsidRPr="00556CFB">
              <w:t>BIBOB toepassen</w:t>
            </w:r>
          </w:p>
          <w:p w14:paraId="58B281AF" w14:textId="3D0D5A25" w:rsidR="00B42DED" w:rsidRPr="00556CFB" w:rsidRDefault="00B42DED" w:rsidP="00556CFB">
            <w:r w:rsidRPr="00556CFB">
              <w:t xml:space="preserve">Wanneer het Zorgkantoor fraude </w:t>
            </w:r>
            <w:r w:rsidRPr="00F86FC2">
              <w:rPr>
                <w:b/>
                <w:bCs/>
              </w:rPr>
              <w:t>vaststelt</w:t>
            </w:r>
            <w:r w:rsidRPr="00556CFB">
              <w:t>, kan het de verschillende stappen</w:t>
            </w:r>
            <w:r w:rsidR="00B31274">
              <w:t xml:space="preserve"> </w:t>
            </w:r>
            <w:r w:rsidRPr="00556CFB">
              <w:t>ondernemen:</w:t>
            </w:r>
          </w:p>
          <w:p w14:paraId="5326011F" w14:textId="77777777" w:rsidR="00B42DED" w:rsidRPr="00556CFB" w:rsidRDefault="00B42DED" w:rsidP="00556CFB">
            <w:pPr>
              <w:numPr>
                <w:ilvl w:val="0"/>
                <w:numId w:val="4"/>
              </w:numPr>
            </w:pPr>
            <w:r w:rsidRPr="00556CFB">
              <w:t>Opschorten of stopzetten van de betalingen</w:t>
            </w:r>
          </w:p>
          <w:p w14:paraId="7405E756" w14:textId="77777777" w:rsidR="00B42DED" w:rsidRPr="00556CFB" w:rsidRDefault="00B42DED" w:rsidP="00556CFB">
            <w:pPr>
              <w:numPr>
                <w:ilvl w:val="0"/>
                <w:numId w:val="4"/>
              </w:numPr>
            </w:pPr>
            <w:r w:rsidRPr="00556CFB">
              <w:t>Terugvorderen van onterecht gedeclareerde zorggelden</w:t>
            </w:r>
          </w:p>
          <w:p w14:paraId="2188CFB8" w14:textId="77777777" w:rsidR="00B42DED" w:rsidRPr="00556CFB" w:rsidRDefault="00B42DED" w:rsidP="00556CFB">
            <w:pPr>
              <w:numPr>
                <w:ilvl w:val="0"/>
                <w:numId w:val="4"/>
              </w:numPr>
            </w:pPr>
            <w:r w:rsidRPr="00556CFB">
              <w:t>Beëindigen van de contracten</w:t>
            </w:r>
          </w:p>
          <w:p w14:paraId="1729A747" w14:textId="27251ADE" w:rsidR="00B42DED" w:rsidRPr="00556CFB" w:rsidRDefault="00B42DED" w:rsidP="00556CFB">
            <w:pPr>
              <w:numPr>
                <w:ilvl w:val="0"/>
                <w:numId w:val="4"/>
              </w:numPr>
            </w:pPr>
            <w:r w:rsidRPr="00556CFB">
              <w:t>Aangifte doen bij de NLA</w:t>
            </w:r>
          </w:p>
        </w:tc>
      </w:tr>
      <w:tr w:rsidR="00B42DED" w:rsidRPr="00556CFB" w14:paraId="48E8C69A" w14:textId="77777777" w:rsidTr="00556CFB">
        <w:tc>
          <w:tcPr>
            <w:tcW w:w="0" w:type="auto"/>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72E53DF3" w14:textId="77777777" w:rsidR="00B42DED" w:rsidRPr="00556CFB" w:rsidRDefault="00B42DED" w:rsidP="00556CFB">
            <w:r w:rsidRPr="00556CFB">
              <w:lastRenderedPageBreak/>
              <w:t>Zorgverzekeraar</w:t>
            </w:r>
          </w:p>
        </w:tc>
        <w:tc>
          <w:tcPr>
            <w:tcW w:w="10412" w:type="dxa"/>
            <w:tcBorders>
              <w:top w:val="single" w:sz="2" w:space="0" w:color="auto"/>
              <w:left w:val="single" w:sz="2" w:space="0" w:color="auto"/>
              <w:bottom w:val="single" w:sz="6" w:space="0" w:color="auto"/>
              <w:right w:val="single" w:sz="2" w:space="0" w:color="auto"/>
            </w:tcBorders>
            <w:shd w:val="clear" w:color="auto" w:fill="FFFFFF"/>
            <w:tcMar>
              <w:top w:w="30" w:type="dxa"/>
              <w:left w:w="30" w:type="dxa"/>
              <w:bottom w:w="30" w:type="dxa"/>
              <w:right w:w="30" w:type="dxa"/>
            </w:tcMar>
            <w:hideMark/>
          </w:tcPr>
          <w:p w14:paraId="5F869401" w14:textId="77777777" w:rsidR="00B42DED" w:rsidRPr="00556CFB" w:rsidRDefault="00B42DED" w:rsidP="00556CFB">
            <w:r w:rsidRPr="00556CFB">
              <w:t>De zorgverzekeraar kan (net als de beschreven toelichting bij het zorgkantoor), indien de zorgplicht niet in het gedrang komt en er voldoende juridische grondslag voor is, ook de betalingen opschorten/stopzetten bij fraude</w:t>
            </w:r>
          </w:p>
        </w:tc>
      </w:tr>
    </w:tbl>
    <w:p w14:paraId="7E2389C2" w14:textId="77777777" w:rsidR="00121882" w:rsidRPr="00556CFB" w:rsidRDefault="00121882"/>
    <w:sectPr w:rsidR="00121882" w:rsidRPr="00556CFB" w:rsidSect="00556CFB">
      <w:pgSz w:w="16838" w:h="11906" w:orient="landscape" w:code="9"/>
      <w:pgMar w:top="1418" w:right="1673" w:bottom="1418" w:left="1418" w:header="709" w:footer="97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71B65"/>
    <w:multiLevelType w:val="multilevel"/>
    <w:tmpl w:val="5D40C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168F7"/>
    <w:multiLevelType w:val="multilevel"/>
    <w:tmpl w:val="145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539C4"/>
    <w:multiLevelType w:val="multilevel"/>
    <w:tmpl w:val="AF18A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237585"/>
    <w:multiLevelType w:val="multilevel"/>
    <w:tmpl w:val="834EE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260E50"/>
    <w:multiLevelType w:val="multilevel"/>
    <w:tmpl w:val="85DCC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555B80"/>
    <w:multiLevelType w:val="multilevel"/>
    <w:tmpl w:val="1EBE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AC7655"/>
    <w:multiLevelType w:val="multilevel"/>
    <w:tmpl w:val="FAC27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557EBA"/>
    <w:multiLevelType w:val="multilevel"/>
    <w:tmpl w:val="0AAE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12DA6"/>
    <w:multiLevelType w:val="multilevel"/>
    <w:tmpl w:val="ED849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C72ACF"/>
    <w:multiLevelType w:val="multilevel"/>
    <w:tmpl w:val="EA72B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BE47E3"/>
    <w:multiLevelType w:val="multilevel"/>
    <w:tmpl w:val="1F64B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9A2925"/>
    <w:multiLevelType w:val="multilevel"/>
    <w:tmpl w:val="6F686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431B3"/>
    <w:multiLevelType w:val="multilevel"/>
    <w:tmpl w:val="A43E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316284"/>
    <w:multiLevelType w:val="multilevel"/>
    <w:tmpl w:val="519A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7D03D5"/>
    <w:multiLevelType w:val="multilevel"/>
    <w:tmpl w:val="59A46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6E2381"/>
    <w:multiLevelType w:val="multilevel"/>
    <w:tmpl w:val="9866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B6014E"/>
    <w:multiLevelType w:val="multilevel"/>
    <w:tmpl w:val="55AE86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972FB5"/>
    <w:multiLevelType w:val="hybridMultilevel"/>
    <w:tmpl w:val="FC0CE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79162B"/>
    <w:multiLevelType w:val="multilevel"/>
    <w:tmpl w:val="344EE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0AB20FA"/>
    <w:multiLevelType w:val="multilevel"/>
    <w:tmpl w:val="B4F83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753975"/>
    <w:multiLevelType w:val="multilevel"/>
    <w:tmpl w:val="0352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6261F4"/>
    <w:multiLevelType w:val="multilevel"/>
    <w:tmpl w:val="E99CAF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DB0724"/>
    <w:multiLevelType w:val="multilevel"/>
    <w:tmpl w:val="3BEA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412426"/>
    <w:multiLevelType w:val="multilevel"/>
    <w:tmpl w:val="F6548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132A4A"/>
    <w:multiLevelType w:val="multilevel"/>
    <w:tmpl w:val="2B8E2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C1D1A86"/>
    <w:multiLevelType w:val="hybridMultilevel"/>
    <w:tmpl w:val="15C81046"/>
    <w:lvl w:ilvl="0" w:tplc="E3C24890">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E18792E"/>
    <w:multiLevelType w:val="multilevel"/>
    <w:tmpl w:val="4B30E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FE7636D"/>
    <w:multiLevelType w:val="multilevel"/>
    <w:tmpl w:val="4FAAB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5D7D2C"/>
    <w:multiLevelType w:val="multilevel"/>
    <w:tmpl w:val="9D4A9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C470B1"/>
    <w:multiLevelType w:val="multilevel"/>
    <w:tmpl w:val="F864B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752CF5"/>
    <w:multiLevelType w:val="multilevel"/>
    <w:tmpl w:val="F4E6D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8A197C"/>
    <w:multiLevelType w:val="multilevel"/>
    <w:tmpl w:val="DC4A8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BBA1B0A"/>
    <w:multiLevelType w:val="multilevel"/>
    <w:tmpl w:val="F61C4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640611"/>
    <w:multiLevelType w:val="multilevel"/>
    <w:tmpl w:val="F5A43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E458D7"/>
    <w:multiLevelType w:val="multilevel"/>
    <w:tmpl w:val="E014E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944721">
    <w:abstractNumId w:val="15"/>
  </w:num>
  <w:num w:numId="2" w16cid:durableId="346912778">
    <w:abstractNumId w:val="29"/>
  </w:num>
  <w:num w:numId="3" w16cid:durableId="603920776">
    <w:abstractNumId w:val="28"/>
  </w:num>
  <w:num w:numId="4" w16cid:durableId="73943616">
    <w:abstractNumId w:val="6"/>
  </w:num>
  <w:num w:numId="5" w16cid:durableId="1828790014">
    <w:abstractNumId w:val="8"/>
  </w:num>
  <w:num w:numId="6" w16cid:durableId="621620718">
    <w:abstractNumId w:val="11"/>
  </w:num>
  <w:num w:numId="7" w16cid:durableId="1311519149">
    <w:abstractNumId w:val="19"/>
  </w:num>
  <w:num w:numId="8" w16cid:durableId="109906420">
    <w:abstractNumId w:val="32"/>
  </w:num>
  <w:num w:numId="9" w16cid:durableId="993067742">
    <w:abstractNumId w:val="0"/>
  </w:num>
  <w:num w:numId="10" w16cid:durableId="809402198">
    <w:abstractNumId w:val="5"/>
  </w:num>
  <w:num w:numId="11" w16cid:durableId="1126657751">
    <w:abstractNumId w:val="22"/>
  </w:num>
  <w:num w:numId="12" w16cid:durableId="470443334">
    <w:abstractNumId w:val="33"/>
  </w:num>
  <w:num w:numId="13" w16cid:durableId="2120054503">
    <w:abstractNumId w:val="1"/>
  </w:num>
  <w:num w:numId="14" w16cid:durableId="1108738105">
    <w:abstractNumId w:val="23"/>
  </w:num>
  <w:num w:numId="15" w16cid:durableId="46733924">
    <w:abstractNumId w:val="9"/>
  </w:num>
  <w:num w:numId="16" w16cid:durableId="514656184">
    <w:abstractNumId w:val="7"/>
  </w:num>
  <w:num w:numId="17" w16cid:durableId="298800674">
    <w:abstractNumId w:val="27"/>
  </w:num>
  <w:num w:numId="18" w16cid:durableId="1983537582">
    <w:abstractNumId w:val="3"/>
  </w:num>
  <w:num w:numId="19" w16cid:durableId="566111423">
    <w:abstractNumId w:val="2"/>
  </w:num>
  <w:num w:numId="20" w16cid:durableId="515078723">
    <w:abstractNumId w:val="21"/>
  </w:num>
  <w:num w:numId="21" w16cid:durableId="2089885168">
    <w:abstractNumId w:val="10"/>
  </w:num>
  <w:num w:numId="22" w16cid:durableId="2022511154">
    <w:abstractNumId w:val="4"/>
  </w:num>
  <w:num w:numId="23" w16cid:durableId="418986192">
    <w:abstractNumId w:val="14"/>
  </w:num>
  <w:num w:numId="24" w16cid:durableId="513615813">
    <w:abstractNumId w:val="12"/>
  </w:num>
  <w:num w:numId="25" w16cid:durableId="264922834">
    <w:abstractNumId w:val="31"/>
  </w:num>
  <w:num w:numId="26" w16cid:durableId="2132895052">
    <w:abstractNumId w:val="24"/>
  </w:num>
  <w:num w:numId="27" w16cid:durableId="2062097774">
    <w:abstractNumId w:val="30"/>
  </w:num>
  <w:num w:numId="28" w16cid:durableId="1530755825">
    <w:abstractNumId w:val="20"/>
  </w:num>
  <w:num w:numId="29" w16cid:durableId="1986933464">
    <w:abstractNumId w:val="16"/>
  </w:num>
  <w:num w:numId="30" w16cid:durableId="2144612009">
    <w:abstractNumId w:val="18"/>
  </w:num>
  <w:num w:numId="31" w16cid:durableId="1497962372">
    <w:abstractNumId w:val="13"/>
  </w:num>
  <w:num w:numId="32" w16cid:durableId="893390871">
    <w:abstractNumId w:val="26"/>
  </w:num>
  <w:num w:numId="33" w16cid:durableId="462894315">
    <w:abstractNumId w:val="34"/>
  </w:num>
  <w:num w:numId="34" w16cid:durableId="1696350787">
    <w:abstractNumId w:val="17"/>
  </w:num>
  <w:num w:numId="35" w16cid:durableId="153727902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CFB"/>
    <w:rsid w:val="00015827"/>
    <w:rsid w:val="0003640F"/>
    <w:rsid w:val="00037094"/>
    <w:rsid w:val="00056B7B"/>
    <w:rsid w:val="000854E7"/>
    <w:rsid w:val="000B32E6"/>
    <w:rsid w:val="0011050A"/>
    <w:rsid w:val="00114F60"/>
    <w:rsid w:val="00121882"/>
    <w:rsid w:val="001459CD"/>
    <w:rsid w:val="001C556C"/>
    <w:rsid w:val="001D3FCD"/>
    <w:rsid w:val="001F463A"/>
    <w:rsid w:val="0022252B"/>
    <w:rsid w:val="002508FC"/>
    <w:rsid w:val="0026465E"/>
    <w:rsid w:val="0029064E"/>
    <w:rsid w:val="002978EC"/>
    <w:rsid w:val="002C035C"/>
    <w:rsid w:val="002D144B"/>
    <w:rsid w:val="00324A52"/>
    <w:rsid w:val="003263C1"/>
    <w:rsid w:val="00353F33"/>
    <w:rsid w:val="00356706"/>
    <w:rsid w:val="003751C8"/>
    <w:rsid w:val="00375F8B"/>
    <w:rsid w:val="003B1E10"/>
    <w:rsid w:val="00413E89"/>
    <w:rsid w:val="004333B7"/>
    <w:rsid w:val="0044163F"/>
    <w:rsid w:val="00446E67"/>
    <w:rsid w:val="00447FC7"/>
    <w:rsid w:val="0046361E"/>
    <w:rsid w:val="00486916"/>
    <w:rsid w:val="004930FE"/>
    <w:rsid w:val="004B09AA"/>
    <w:rsid w:val="004C1557"/>
    <w:rsid w:val="004C1B1E"/>
    <w:rsid w:val="004C6F94"/>
    <w:rsid w:val="004D3D98"/>
    <w:rsid w:val="004D74AB"/>
    <w:rsid w:val="005112CE"/>
    <w:rsid w:val="00512A0C"/>
    <w:rsid w:val="00531291"/>
    <w:rsid w:val="00531EB4"/>
    <w:rsid w:val="00544D7F"/>
    <w:rsid w:val="00552A19"/>
    <w:rsid w:val="00556CFB"/>
    <w:rsid w:val="00563725"/>
    <w:rsid w:val="005639B0"/>
    <w:rsid w:val="005659A9"/>
    <w:rsid w:val="00567C96"/>
    <w:rsid w:val="00576EDC"/>
    <w:rsid w:val="005A28BE"/>
    <w:rsid w:val="005B0C3B"/>
    <w:rsid w:val="005C18DA"/>
    <w:rsid w:val="005F6178"/>
    <w:rsid w:val="00636682"/>
    <w:rsid w:val="006504E5"/>
    <w:rsid w:val="006666C5"/>
    <w:rsid w:val="006A1663"/>
    <w:rsid w:val="006A1D5A"/>
    <w:rsid w:val="006A7362"/>
    <w:rsid w:val="006B5C82"/>
    <w:rsid w:val="006C1087"/>
    <w:rsid w:val="006E12AC"/>
    <w:rsid w:val="006F2939"/>
    <w:rsid w:val="00727421"/>
    <w:rsid w:val="00731172"/>
    <w:rsid w:val="007356FC"/>
    <w:rsid w:val="0074657D"/>
    <w:rsid w:val="007610A3"/>
    <w:rsid w:val="00773877"/>
    <w:rsid w:val="00791CEB"/>
    <w:rsid w:val="007A42BB"/>
    <w:rsid w:val="007D6338"/>
    <w:rsid w:val="007E4664"/>
    <w:rsid w:val="00814988"/>
    <w:rsid w:val="00833ECA"/>
    <w:rsid w:val="0084021C"/>
    <w:rsid w:val="00857075"/>
    <w:rsid w:val="008A019F"/>
    <w:rsid w:val="008C2924"/>
    <w:rsid w:val="00904E09"/>
    <w:rsid w:val="00920EA8"/>
    <w:rsid w:val="00921466"/>
    <w:rsid w:val="00934AD5"/>
    <w:rsid w:val="00957FC8"/>
    <w:rsid w:val="00960ABF"/>
    <w:rsid w:val="00992E4F"/>
    <w:rsid w:val="00992EAD"/>
    <w:rsid w:val="009A2233"/>
    <w:rsid w:val="00A02A96"/>
    <w:rsid w:val="00A0529A"/>
    <w:rsid w:val="00A1571C"/>
    <w:rsid w:val="00A405BB"/>
    <w:rsid w:val="00A578D7"/>
    <w:rsid w:val="00AA1AB6"/>
    <w:rsid w:val="00AB5651"/>
    <w:rsid w:val="00AD05EC"/>
    <w:rsid w:val="00B06680"/>
    <w:rsid w:val="00B10956"/>
    <w:rsid w:val="00B31274"/>
    <w:rsid w:val="00B404E7"/>
    <w:rsid w:val="00B42DED"/>
    <w:rsid w:val="00B518A4"/>
    <w:rsid w:val="00B53229"/>
    <w:rsid w:val="00B917D6"/>
    <w:rsid w:val="00BB79AD"/>
    <w:rsid w:val="00BF3EDF"/>
    <w:rsid w:val="00C228CA"/>
    <w:rsid w:val="00C24DF6"/>
    <w:rsid w:val="00C25E37"/>
    <w:rsid w:val="00C74628"/>
    <w:rsid w:val="00CA2C39"/>
    <w:rsid w:val="00CD38E6"/>
    <w:rsid w:val="00D100F1"/>
    <w:rsid w:val="00D14272"/>
    <w:rsid w:val="00D30BFD"/>
    <w:rsid w:val="00D55CA5"/>
    <w:rsid w:val="00D60EFD"/>
    <w:rsid w:val="00D8545A"/>
    <w:rsid w:val="00DE3AE2"/>
    <w:rsid w:val="00DE6BC9"/>
    <w:rsid w:val="00DF20C7"/>
    <w:rsid w:val="00DF2C6F"/>
    <w:rsid w:val="00DF35C0"/>
    <w:rsid w:val="00E06D62"/>
    <w:rsid w:val="00E30BA8"/>
    <w:rsid w:val="00E40B64"/>
    <w:rsid w:val="00E41CAB"/>
    <w:rsid w:val="00E50805"/>
    <w:rsid w:val="00E718AD"/>
    <w:rsid w:val="00EC616C"/>
    <w:rsid w:val="00F151E9"/>
    <w:rsid w:val="00F24FF7"/>
    <w:rsid w:val="00F4032D"/>
    <w:rsid w:val="00F44660"/>
    <w:rsid w:val="00F86FC2"/>
    <w:rsid w:val="00F9077E"/>
    <w:rsid w:val="00F96619"/>
    <w:rsid w:val="00FA68C0"/>
    <w:rsid w:val="00FF34AB"/>
    <w:rsid w:val="00FF5805"/>
    <w:rsid w:val="00FF6103"/>
    <w:rsid w:val="00FF61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95E0"/>
  <w15:chartTrackingRefBased/>
  <w15:docId w15:val="{6F5053F9-6DDF-4106-AB5D-6D206FEC9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20EA8"/>
  </w:style>
  <w:style w:type="paragraph" w:styleId="Kop1">
    <w:name w:val="heading 1"/>
    <w:basedOn w:val="Standaard"/>
    <w:next w:val="Standaard"/>
    <w:link w:val="Kop1Char"/>
    <w:uiPriority w:val="9"/>
    <w:qFormat/>
    <w:rsid w:val="00556CF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Kop2">
    <w:name w:val="heading 2"/>
    <w:basedOn w:val="Standaard"/>
    <w:next w:val="Standaard"/>
    <w:link w:val="Kop2Char"/>
    <w:uiPriority w:val="9"/>
    <w:semiHidden/>
    <w:unhideWhenUsed/>
    <w:qFormat/>
    <w:rsid w:val="00556CF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rsid w:val="00556CFB"/>
    <w:pPr>
      <w:keepNext/>
      <w:keepLines/>
      <w:spacing w:before="160" w:after="80"/>
      <w:outlineLvl w:val="2"/>
    </w:pPr>
    <w:rPr>
      <w:rFonts w:eastAsiaTheme="majorEastAsia" w:cstheme="majorBidi"/>
      <w:color w:val="365F91" w:themeColor="accent1" w:themeShade="BF"/>
      <w:sz w:val="28"/>
      <w:szCs w:val="28"/>
    </w:rPr>
  </w:style>
  <w:style w:type="paragraph" w:styleId="Kop4">
    <w:name w:val="heading 4"/>
    <w:basedOn w:val="Standaard"/>
    <w:next w:val="Standaard"/>
    <w:link w:val="Kop4Char"/>
    <w:uiPriority w:val="9"/>
    <w:semiHidden/>
    <w:unhideWhenUsed/>
    <w:qFormat/>
    <w:rsid w:val="00556CFB"/>
    <w:pPr>
      <w:keepNext/>
      <w:keepLines/>
      <w:spacing w:before="80" w:after="40"/>
      <w:outlineLvl w:val="3"/>
    </w:pPr>
    <w:rPr>
      <w:rFonts w:eastAsiaTheme="majorEastAsia" w:cstheme="majorBidi"/>
      <w:i/>
      <w:iCs/>
      <w:color w:val="365F91" w:themeColor="accent1" w:themeShade="BF"/>
    </w:rPr>
  </w:style>
  <w:style w:type="paragraph" w:styleId="Kop5">
    <w:name w:val="heading 5"/>
    <w:basedOn w:val="Standaard"/>
    <w:next w:val="Standaard"/>
    <w:link w:val="Kop5Char"/>
    <w:uiPriority w:val="9"/>
    <w:semiHidden/>
    <w:unhideWhenUsed/>
    <w:qFormat/>
    <w:rsid w:val="00556CFB"/>
    <w:pPr>
      <w:keepNext/>
      <w:keepLines/>
      <w:spacing w:before="80" w:after="40"/>
      <w:outlineLvl w:val="4"/>
    </w:pPr>
    <w:rPr>
      <w:rFonts w:eastAsiaTheme="majorEastAsia" w:cstheme="majorBidi"/>
      <w:color w:val="365F91" w:themeColor="accent1" w:themeShade="BF"/>
    </w:rPr>
  </w:style>
  <w:style w:type="paragraph" w:styleId="Kop6">
    <w:name w:val="heading 6"/>
    <w:basedOn w:val="Standaard"/>
    <w:next w:val="Standaard"/>
    <w:link w:val="Kop6Char"/>
    <w:uiPriority w:val="9"/>
    <w:semiHidden/>
    <w:unhideWhenUsed/>
    <w:qFormat/>
    <w:rsid w:val="00556CF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56CF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56CF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56CF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56CFB"/>
    <w:rPr>
      <w:rFonts w:asciiTheme="majorHAnsi" w:eastAsiaTheme="majorEastAsia" w:hAnsiTheme="majorHAnsi" w:cstheme="majorBidi"/>
      <w:color w:val="365F91" w:themeColor="accent1" w:themeShade="BF"/>
      <w:sz w:val="40"/>
      <w:szCs w:val="40"/>
    </w:rPr>
  </w:style>
  <w:style w:type="character" w:customStyle="1" w:styleId="Kop2Char">
    <w:name w:val="Kop 2 Char"/>
    <w:basedOn w:val="Standaardalinea-lettertype"/>
    <w:link w:val="Kop2"/>
    <w:uiPriority w:val="9"/>
    <w:semiHidden/>
    <w:rsid w:val="00556CFB"/>
    <w:rPr>
      <w:rFonts w:asciiTheme="majorHAnsi" w:eastAsiaTheme="majorEastAsia" w:hAnsiTheme="majorHAnsi" w:cstheme="majorBidi"/>
      <w:color w:val="365F91" w:themeColor="accent1" w:themeShade="BF"/>
      <w:sz w:val="32"/>
      <w:szCs w:val="32"/>
    </w:rPr>
  </w:style>
  <w:style w:type="character" w:customStyle="1" w:styleId="Kop3Char">
    <w:name w:val="Kop 3 Char"/>
    <w:basedOn w:val="Standaardalinea-lettertype"/>
    <w:link w:val="Kop3"/>
    <w:uiPriority w:val="9"/>
    <w:semiHidden/>
    <w:rsid w:val="00556CFB"/>
    <w:rPr>
      <w:rFonts w:eastAsiaTheme="majorEastAsia" w:cstheme="majorBidi"/>
      <w:color w:val="365F91" w:themeColor="accent1" w:themeShade="BF"/>
      <w:sz w:val="28"/>
      <w:szCs w:val="28"/>
    </w:rPr>
  </w:style>
  <w:style w:type="character" w:customStyle="1" w:styleId="Kop4Char">
    <w:name w:val="Kop 4 Char"/>
    <w:basedOn w:val="Standaardalinea-lettertype"/>
    <w:link w:val="Kop4"/>
    <w:uiPriority w:val="9"/>
    <w:semiHidden/>
    <w:rsid w:val="00556CFB"/>
    <w:rPr>
      <w:rFonts w:eastAsiaTheme="majorEastAsia" w:cstheme="majorBidi"/>
      <w:i/>
      <w:iCs/>
      <w:color w:val="365F91" w:themeColor="accent1" w:themeShade="BF"/>
    </w:rPr>
  </w:style>
  <w:style w:type="character" w:customStyle="1" w:styleId="Kop5Char">
    <w:name w:val="Kop 5 Char"/>
    <w:basedOn w:val="Standaardalinea-lettertype"/>
    <w:link w:val="Kop5"/>
    <w:uiPriority w:val="9"/>
    <w:semiHidden/>
    <w:rsid w:val="00556CFB"/>
    <w:rPr>
      <w:rFonts w:eastAsiaTheme="majorEastAsia" w:cstheme="majorBidi"/>
      <w:color w:val="365F91" w:themeColor="accent1" w:themeShade="BF"/>
    </w:rPr>
  </w:style>
  <w:style w:type="character" w:customStyle="1" w:styleId="Kop6Char">
    <w:name w:val="Kop 6 Char"/>
    <w:basedOn w:val="Standaardalinea-lettertype"/>
    <w:link w:val="Kop6"/>
    <w:uiPriority w:val="9"/>
    <w:semiHidden/>
    <w:rsid w:val="00556CF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56CF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56CF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56CFB"/>
    <w:rPr>
      <w:rFonts w:eastAsiaTheme="majorEastAsia" w:cstheme="majorBidi"/>
      <w:color w:val="272727" w:themeColor="text1" w:themeTint="D8"/>
    </w:rPr>
  </w:style>
  <w:style w:type="paragraph" w:styleId="Titel">
    <w:name w:val="Title"/>
    <w:basedOn w:val="Standaard"/>
    <w:next w:val="Standaard"/>
    <w:link w:val="TitelChar"/>
    <w:uiPriority w:val="10"/>
    <w:qFormat/>
    <w:rsid w:val="00556C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56CF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56CFB"/>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56CF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56CFB"/>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556CFB"/>
    <w:rPr>
      <w:i/>
      <w:iCs/>
      <w:color w:val="404040" w:themeColor="text1" w:themeTint="BF"/>
    </w:rPr>
  </w:style>
  <w:style w:type="paragraph" w:styleId="Lijstalinea">
    <w:name w:val="List Paragraph"/>
    <w:basedOn w:val="Standaard"/>
    <w:uiPriority w:val="34"/>
    <w:qFormat/>
    <w:rsid w:val="00556CFB"/>
    <w:pPr>
      <w:ind w:left="720"/>
      <w:contextualSpacing/>
    </w:pPr>
  </w:style>
  <w:style w:type="character" w:styleId="Intensievebenadrukking">
    <w:name w:val="Intense Emphasis"/>
    <w:basedOn w:val="Standaardalinea-lettertype"/>
    <w:uiPriority w:val="21"/>
    <w:qFormat/>
    <w:rsid w:val="00556CFB"/>
    <w:rPr>
      <w:i/>
      <w:iCs/>
      <w:color w:val="365F91" w:themeColor="accent1" w:themeShade="BF"/>
    </w:rPr>
  </w:style>
  <w:style w:type="paragraph" w:styleId="Duidelijkcitaat">
    <w:name w:val="Intense Quote"/>
    <w:basedOn w:val="Standaard"/>
    <w:next w:val="Standaard"/>
    <w:link w:val="DuidelijkcitaatChar"/>
    <w:uiPriority w:val="30"/>
    <w:qFormat/>
    <w:rsid w:val="00556CF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556CFB"/>
    <w:rPr>
      <w:i/>
      <w:iCs/>
      <w:color w:val="365F91" w:themeColor="accent1" w:themeShade="BF"/>
    </w:rPr>
  </w:style>
  <w:style w:type="character" w:styleId="Intensieveverwijzing">
    <w:name w:val="Intense Reference"/>
    <w:basedOn w:val="Standaardalinea-lettertype"/>
    <w:uiPriority w:val="32"/>
    <w:qFormat/>
    <w:rsid w:val="00556CFB"/>
    <w:rPr>
      <w:b/>
      <w:bCs/>
      <w:smallCaps/>
      <w:color w:val="365F91" w:themeColor="accent1" w:themeShade="BF"/>
      <w:spacing w:val="5"/>
    </w:rPr>
  </w:style>
  <w:style w:type="character" w:styleId="Hyperlink">
    <w:name w:val="Hyperlink"/>
    <w:basedOn w:val="Standaardalinea-lettertype"/>
    <w:uiPriority w:val="99"/>
    <w:unhideWhenUsed/>
    <w:rsid w:val="00556CFB"/>
    <w:rPr>
      <w:color w:val="0000FF" w:themeColor="hyperlink"/>
      <w:u w:val="single"/>
    </w:rPr>
  </w:style>
  <w:style w:type="character" w:styleId="Onopgelostemelding">
    <w:name w:val="Unresolved Mention"/>
    <w:basedOn w:val="Standaardalinea-lettertype"/>
    <w:uiPriority w:val="99"/>
    <w:semiHidden/>
    <w:unhideWhenUsed/>
    <w:rsid w:val="00556CFB"/>
    <w:rPr>
      <w:color w:val="605E5C"/>
      <w:shd w:val="clear" w:color="auto" w:fill="E1DFDD"/>
    </w:rPr>
  </w:style>
  <w:style w:type="paragraph" w:customStyle="1" w:styleId="Default">
    <w:name w:val="Default"/>
    <w:rsid w:val="00015827"/>
    <w:pPr>
      <w:autoSpaceDE w:val="0"/>
      <w:autoSpaceDN w:val="0"/>
      <w:adjustRightInd w:val="0"/>
      <w:spacing w:after="0" w:line="240" w:lineRule="auto"/>
    </w:pPr>
    <w:rPr>
      <w:rFonts w:ascii="Verdana" w:hAnsi="Verdana" w:cs="Verdana"/>
      <w:color w:val="000000"/>
      <w:kern w:val="0"/>
      <w:sz w:val="24"/>
      <w:szCs w:val="24"/>
    </w:rPr>
  </w:style>
  <w:style w:type="character" w:styleId="Zwaar">
    <w:name w:val="Strong"/>
    <w:basedOn w:val="Standaardalinea-lettertype"/>
    <w:uiPriority w:val="22"/>
    <w:qFormat/>
    <w:rsid w:val="00C228C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66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iu-nederland.nl/" TargetMode="External"/><Relationship Id="rId18" Type="http://schemas.openxmlformats.org/officeDocument/2006/relationships/hyperlink" Target="https://www.igj.nl/onderwerpen/maatregelen/hoe-zet-igj-maatregelen-in" TargetMode="External"/><Relationship Id="rId26" Type="http://schemas.openxmlformats.org/officeDocument/2006/relationships/hyperlink" Target="https://www.inspectie-checklist.nl/checklist/uitzendbureaus/vragen" TargetMode="External"/><Relationship Id="rId3" Type="http://schemas.openxmlformats.org/officeDocument/2006/relationships/settings" Target="settings.xml"/><Relationship Id="rId21" Type="http://schemas.openxmlformats.org/officeDocument/2006/relationships/hyperlink" Target="https://www.justis.nl/producten/toezicht-op-rechtspersonen/netwerktekening" TargetMode="External"/><Relationship Id="rId34" Type="http://schemas.openxmlformats.org/officeDocument/2006/relationships/theme" Target="theme/theme1.xml"/><Relationship Id="rId7" Type="http://schemas.openxmlformats.org/officeDocument/2006/relationships/hyperlink" Target="https://zoeken.bigregister.nl/zoeken/maatregelen" TargetMode="External"/><Relationship Id="rId12" Type="http://schemas.openxmlformats.org/officeDocument/2006/relationships/hyperlink" Target="https://www.ervaringscertificaat.nl/evc/aanbieders" TargetMode="External"/><Relationship Id="rId17" Type="http://schemas.openxmlformats.org/officeDocument/2006/relationships/hyperlink" Target="https://www.igj.nl/onderwerpen/themas-in-het-toezicht/fraude-in-de-zorg" TargetMode="External"/><Relationship Id="rId25" Type="http://schemas.openxmlformats.org/officeDocument/2006/relationships/hyperlink" Target="https://www.nlarbeidsinspectie.nl/opsporingsdienst/zorgfraude"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mo.itforcare.nl/MagicScripts/mgrqispi.dll?APPNAME=thmo&amp;PRGNAME=WmoIndex" TargetMode="External"/><Relationship Id="rId20" Type="http://schemas.openxmlformats.org/officeDocument/2006/relationships/hyperlink" Target="https://toezichtresultaten.onderwijsinspectie.nl/" TargetMode="External"/><Relationship Id="rId29" Type="http://schemas.openxmlformats.org/officeDocument/2006/relationships/hyperlink" Target="https://www.nza.nl/contact/meldpunt" TargetMode="External"/><Relationship Id="rId1" Type="http://schemas.openxmlformats.org/officeDocument/2006/relationships/numbering" Target="numbering.xml"/><Relationship Id="rId6" Type="http://schemas.openxmlformats.org/officeDocument/2006/relationships/hyperlink" Target="https://www.bureauft.nl/media/ubndipao/praktijkvoorbeelden-zorgfraude.pdf" TargetMode="External"/><Relationship Id="rId11" Type="http://schemas.openxmlformats.org/officeDocument/2006/relationships/hyperlink" Target="https://www.ervaringscertificaat.nl/register" TargetMode="External"/><Relationship Id="rId24" Type="http://schemas.openxmlformats.org/officeDocument/2006/relationships/hyperlink" Target="https://www.justis.nl/node/879" TargetMode="External"/><Relationship Id="rId32" Type="http://schemas.openxmlformats.org/officeDocument/2006/relationships/hyperlink" Target="https://www.vektis.nl/agb-register/zoeken" TargetMode="External"/><Relationship Id="rId5" Type="http://schemas.openxmlformats.org/officeDocument/2006/relationships/hyperlink" Target="https://veiligheidscoalitie.nl/nieuws/aanpak-ondermijning-in-de-zorg" TargetMode="External"/><Relationship Id="rId15" Type="http://schemas.openxmlformats.org/officeDocument/2006/relationships/hyperlink" Target="https://www.nhlstenden.com/sites/default/files/2026-09/handelingskader-gemeentelijke-grip-op-zorgfraude.pdf" TargetMode="External"/><Relationship Id="rId23" Type="http://schemas.openxmlformats.org/officeDocument/2006/relationships/hyperlink" Target="https://www.justis.nl/producten/wet-bibob" TargetMode="External"/><Relationship Id="rId28" Type="http://schemas.openxmlformats.org/officeDocument/2006/relationships/hyperlink" Target="https://www.nza.nl/over-de-nza/ons-toezicht/t/toezicht-op-zorgaanbieders" TargetMode="External"/><Relationship Id="rId10" Type="http://schemas.openxmlformats.org/officeDocument/2006/relationships/hyperlink" Target="https://duo.nl/zakelijk/diploma/diplomas/diplomacontrole-met-emrex.jsp" TargetMode="External"/><Relationship Id="rId19" Type="http://schemas.openxmlformats.org/officeDocument/2006/relationships/hyperlink" Target="https://www.onderwijsinspectie.nl/" TargetMode="External"/><Relationship Id="rId31" Type="http://schemas.openxmlformats.org/officeDocument/2006/relationships/hyperlink" Target="https://socialerecherche.nl/over-het-om/" TargetMode="External"/><Relationship Id="rId4" Type="http://schemas.openxmlformats.org/officeDocument/2006/relationships/webSettings" Target="webSettings.xml"/><Relationship Id="rId9" Type="http://schemas.openxmlformats.org/officeDocument/2006/relationships/hyperlink" Target="https://duo.nl/particulier/uittreksel-diplomagegevens-downloaden.jsp" TargetMode="External"/><Relationship Id="rId14" Type="http://schemas.openxmlformats.org/officeDocument/2006/relationships/hyperlink" Target="https://www.fiu-nederland.nl/knowledge_base/zo-volgen-we-meldingen-van-zorgfraude-op/" TargetMode="External"/><Relationship Id="rId22" Type="http://schemas.openxmlformats.org/officeDocument/2006/relationships/hyperlink" Target="https://www.justis.nl/producten/toezicht-op-rechtspersonen/risicomeldingen" TargetMode="External"/><Relationship Id="rId27" Type="http://schemas.openxmlformats.org/officeDocument/2006/relationships/hyperlink" Target="https://www.nza.nl/over-de-nza/ons-toezicht" TargetMode="External"/><Relationship Id="rId30" Type="http://schemas.openxmlformats.org/officeDocument/2006/relationships/hyperlink" Target="https://www.nza.nl/contact/meldpunt" TargetMode="External"/><Relationship Id="rId8" Type="http://schemas.openxmlformats.org/officeDocument/2006/relationships/hyperlink" Target="https://duo.nl/zakelijk/diploma/diplomas/uittreksel-mijn-diplomas-controleren.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7714</Words>
  <Characters>42427</Characters>
  <Application>Microsoft Office Word</Application>
  <DocSecurity>0</DocSecurity>
  <Lines>353</Lines>
  <Paragraphs>100</Paragraphs>
  <ScaleCrop>false</ScaleCrop>
  <Company/>
  <LinksUpToDate>false</LinksUpToDate>
  <CharactersWithSpaces>50041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Jacco Kooij</dc:creator>
  <cp:keywords/>
  <dc:description/>
  <cp:lastModifiedBy>Bruijn, Astrid de</cp:lastModifiedBy>
  <cp:revision>2</cp:revision>
  <dcterms:created xsi:type="dcterms:W3CDTF">2026-10-16T11:28:00Z</dcterms:created>
  <dcterms:modified xsi:type="dcterms:W3CDTF">2026-10-16T11:28:00Z</dcterms:modified>
</cp:coreProperties>
</file>