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1B6F" w14:textId="76267ECF" w:rsidR="00276A69" w:rsidRPr="003C31A4" w:rsidRDefault="00276A69" w:rsidP="00D56F46">
      <w:r w:rsidRPr="003C31A4">
        <w:t>Beste heer/mevrouw &lt;achternaam&gt;</w:t>
      </w:r>
      <w:r w:rsidR="00767395">
        <w:t>,</w:t>
      </w:r>
    </w:p>
    <w:p w14:paraId="22A0A245" w14:textId="3BE413EF" w:rsidR="00B76099" w:rsidRDefault="00276A69" w:rsidP="00D56F46">
      <w:r w:rsidRPr="003C31A4">
        <w:t xml:space="preserve">In onze gemeente komen steeds vaker pogingen tot oplichting voor. Dit gebeurt aan de deur, via de telefoon en op internet. </w:t>
      </w:r>
      <w:r w:rsidRPr="00636B00">
        <w:t xml:space="preserve">Oplichters richten zich </w:t>
      </w:r>
      <w:r w:rsidR="00782C87" w:rsidRPr="00636B00">
        <w:t>onder andere</w:t>
      </w:r>
      <w:r w:rsidRPr="00636B00">
        <w:t xml:space="preserve"> op </w:t>
      </w:r>
      <w:r w:rsidR="00132CC5" w:rsidRPr="00636B00">
        <w:t>senioren</w:t>
      </w:r>
      <w:r w:rsidR="00782C87" w:rsidRPr="00636B00">
        <w:t>.</w:t>
      </w:r>
      <w:r w:rsidR="002E5047">
        <w:t xml:space="preserve"> </w:t>
      </w:r>
    </w:p>
    <w:p w14:paraId="00722973" w14:textId="70D82D45" w:rsidR="00B76099" w:rsidRDefault="00B76099" w:rsidP="00B76099">
      <w:r w:rsidRPr="00B76099">
        <w:t xml:space="preserve">Als gemeente vinden wij de veiligheid van onze inwoners belangrijk. </w:t>
      </w:r>
      <w:r w:rsidR="00C410BD" w:rsidRPr="00C410BD">
        <w:t xml:space="preserve">Daarom wil ik als burgemeester nog eens extra aandacht vragen voor dit onderwerp. </w:t>
      </w:r>
      <w:r w:rsidRPr="00B76099">
        <w:t xml:space="preserve">In deze brief leggen we uit hoe nepagenten </w:t>
      </w:r>
      <w:r w:rsidR="00C410BD">
        <w:t>werken</w:t>
      </w:r>
      <w:r w:rsidRPr="00B76099">
        <w:t xml:space="preserve"> en wat u kunt doen als u </w:t>
      </w:r>
      <w:r w:rsidR="00C410BD">
        <w:t xml:space="preserve">hiermee </w:t>
      </w:r>
      <w:r w:rsidRPr="00B76099">
        <w:t xml:space="preserve">te maken krijgt. Zo blijft u alert en verkleint u </w:t>
      </w:r>
      <w:r w:rsidR="00C410BD">
        <w:t>de</w:t>
      </w:r>
      <w:r w:rsidRPr="00B76099">
        <w:t xml:space="preserve"> kans om slachtoffer te worden. </w:t>
      </w:r>
    </w:p>
    <w:p w14:paraId="3D618817" w14:textId="7745AD18" w:rsidR="00276A69" w:rsidRPr="003C31A4" w:rsidRDefault="002622D8" w:rsidP="00D56F46">
      <w:r w:rsidRPr="002622D8">
        <w:t>In maart heeft de politie in de landelijke Game Over-campagne aandacht gevraagd voor nepagenten. In april en mei beste</w:t>
      </w:r>
      <w:r>
        <w:t>ed</w:t>
      </w:r>
      <w:r w:rsidR="00275BF6">
        <w:t>t</w:t>
      </w:r>
      <w:r w:rsidRPr="002622D8">
        <w:t xml:space="preserve"> de politie </w:t>
      </w:r>
      <w:r>
        <w:t>in samenwerking met</w:t>
      </w:r>
      <w:r w:rsidRPr="002622D8">
        <w:t xml:space="preserve"> Omroep MAX</w:t>
      </w:r>
      <w:r>
        <w:t xml:space="preserve"> hier</w:t>
      </w:r>
      <w:r w:rsidRPr="002622D8">
        <w:t xml:space="preserve"> </w:t>
      </w:r>
      <w:r>
        <w:t xml:space="preserve">opnieuw </w:t>
      </w:r>
      <w:r w:rsidRPr="002622D8">
        <w:t>extra aandacht aan.</w:t>
      </w:r>
      <w:r>
        <w:t xml:space="preserve"> </w:t>
      </w:r>
      <w:r w:rsidR="00AA7E05">
        <w:br/>
      </w:r>
      <w:r w:rsidR="00C410BD">
        <w:br/>
      </w:r>
      <w:r w:rsidR="00931309">
        <w:rPr>
          <w:b/>
          <w:bCs/>
        </w:rPr>
        <w:t>Sticker</w:t>
      </w:r>
      <w:r w:rsidR="00931309">
        <w:br/>
        <w:t xml:space="preserve">Bij deze brief ontvangt u een sticker. </w:t>
      </w:r>
      <w:r w:rsidR="00931309" w:rsidRPr="009F11B8">
        <w:t xml:space="preserve">Plak </w:t>
      </w:r>
      <w:r w:rsidR="00931309">
        <w:t>deze</w:t>
      </w:r>
      <w:r w:rsidR="00931309" w:rsidRPr="009F11B8">
        <w:t xml:space="preserve"> sticker aan de </w:t>
      </w:r>
      <w:r w:rsidR="00931309" w:rsidRPr="00AA35DD">
        <w:rPr>
          <w:u w:val="single"/>
        </w:rPr>
        <w:t>binnenkant</w:t>
      </w:r>
      <w:r w:rsidR="00931309">
        <w:t xml:space="preserve"> van</w:t>
      </w:r>
      <w:r w:rsidR="00931309" w:rsidRPr="009F11B8">
        <w:t xml:space="preserve"> of bij uw voordeur. </w:t>
      </w:r>
      <w:r w:rsidR="00931309">
        <w:t>Zo helpt d</w:t>
      </w:r>
      <w:r w:rsidR="00931309" w:rsidRPr="009F11B8">
        <w:t>eze sticker als geheugensteuntje</w:t>
      </w:r>
      <w:r w:rsidR="00931309">
        <w:t xml:space="preserve"> om nooit spullen aan iemand mee te geven.</w:t>
      </w:r>
      <w:r w:rsidR="00D56F46">
        <w:br/>
      </w:r>
      <w:r w:rsidR="00D56F46">
        <w:br/>
      </w:r>
      <w:r w:rsidR="00BE1D7E" w:rsidRPr="00D56F46">
        <w:rPr>
          <w:b/>
        </w:rPr>
        <w:t>Wat zijn n</w:t>
      </w:r>
      <w:r w:rsidR="00276A69" w:rsidRPr="00D56F46">
        <w:rPr>
          <w:b/>
        </w:rPr>
        <w:t>epagenten</w:t>
      </w:r>
      <w:r w:rsidR="00BE1D7E" w:rsidRPr="00D56F46">
        <w:rPr>
          <w:b/>
        </w:rPr>
        <w:t>?</w:t>
      </w:r>
      <w:r w:rsidR="00276A69" w:rsidRPr="003C31A4">
        <w:br/>
      </w:r>
      <w:r w:rsidR="008758B8" w:rsidRPr="00D56F46">
        <w:t xml:space="preserve">Nepagenten </w:t>
      </w:r>
      <w:r w:rsidR="00A53A40">
        <w:t xml:space="preserve">doen </w:t>
      </w:r>
      <w:r w:rsidR="005678EF">
        <w:t>als</w:t>
      </w:r>
      <w:r w:rsidR="00A53A40">
        <w:t>of ze van de</w:t>
      </w:r>
      <w:r w:rsidR="008758B8" w:rsidRPr="00D56F46">
        <w:t xml:space="preserve"> politie</w:t>
      </w:r>
      <w:r w:rsidR="00A53A40">
        <w:t xml:space="preserve"> zijn</w:t>
      </w:r>
      <w:r w:rsidR="008758B8" w:rsidRPr="00636B00">
        <w:t xml:space="preserve">. </w:t>
      </w:r>
      <w:r w:rsidR="00AA7E05" w:rsidRPr="00636B00">
        <w:t>Een manier hoe ze dit doen is om u te</w:t>
      </w:r>
      <w:r w:rsidR="008758B8" w:rsidRPr="00636B00">
        <w:t xml:space="preserve"> bellen</w:t>
      </w:r>
      <w:r w:rsidR="00AA7E05" w:rsidRPr="00636B00">
        <w:t xml:space="preserve"> </w:t>
      </w:r>
      <w:r w:rsidR="005678EF" w:rsidRPr="00636B00">
        <w:t>en</w:t>
      </w:r>
      <w:r w:rsidR="00AA7E05" w:rsidRPr="00636B00">
        <w:t xml:space="preserve"> te</w:t>
      </w:r>
      <w:r w:rsidR="00B62CC6" w:rsidRPr="00636B00">
        <w:t xml:space="preserve"> z</w:t>
      </w:r>
      <w:r w:rsidR="008758B8" w:rsidRPr="00636B00">
        <w:t>eggen dat er een risico is dat er wordt ingebroken bij u thuis.</w:t>
      </w:r>
      <w:r w:rsidR="008758B8" w:rsidRPr="00D56F46">
        <w:t xml:space="preserve"> </w:t>
      </w:r>
      <w:r w:rsidR="0033234E">
        <w:t xml:space="preserve">Ze zeggen dat </w:t>
      </w:r>
      <w:r w:rsidR="00A53A40">
        <w:t>ze</w:t>
      </w:r>
      <w:r w:rsidR="008758B8" w:rsidRPr="00D56F46">
        <w:t xml:space="preserve"> uw waardevolle spullen en geld veilig </w:t>
      </w:r>
      <w:r w:rsidR="00A53A40">
        <w:t>op willen bergen</w:t>
      </w:r>
      <w:r w:rsidR="0033234E">
        <w:t xml:space="preserve"> op het politiebureau</w:t>
      </w:r>
      <w:r w:rsidR="00B62CC6" w:rsidRPr="00D56F46">
        <w:t xml:space="preserve">. </w:t>
      </w:r>
      <w:r w:rsidR="008758B8" w:rsidRPr="00D56F46">
        <w:t>Kort</w:t>
      </w:r>
      <w:r w:rsidR="00A53A40">
        <w:t xml:space="preserve"> daarna </w:t>
      </w:r>
      <w:r w:rsidR="008758B8" w:rsidRPr="00D56F46">
        <w:t xml:space="preserve">staat er </w:t>
      </w:r>
      <w:r w:rsidR="005461BE" w:rsidRPr="00D56F46">
        <w:t>iemand</w:t>
      </w:r>
      <w:r w:rsidR="008758B8" w:rsidRPr="00D56F46">
        <w:t xml:space="preserve"> bij u aan de deur. Soms draagt deze persoon een </w:t>
      </w:r>
      <w:r w:rsidR="00A53A40">
        <w:t xml:space="preserve">uniform (of </w:t>
      </w:r>
      <w:r w:rsidR="008758B8" w:rsidRPr="00D56F46">
        <w:t>nep</w:t>
      </w:r>
      <w:r w:rsidR="00A53A40">
        <w:t>-u</w:t>
      </w:r>
      <w:r w:rsidR="008758B8" w:rsidRPr="00D56F46">
        <w:t>niform</w:t>
      </w:r>
      <w:r w:rsidR="00A53A40">
        <w:t>)</w:t>
      </w:r>
      <w:r w:rsidR="008758B8" w:rsidRPr="00D56F46">
        <w:t xml:space="preserve">, </w:t>
      </w:r>
      <w:r w:rsidR="005461BE" w:rsidRPr="00D56F46">
        <w:t>maar soms ook</w:t>
      </w:r>
      <w:r w:rsidR="008758B8" w:rsidRPr="00D56F46">
        <w:t xml:space="preserve"> gewone kleding</w:t>
      </w:r>
      <w:r w:rsidR="005461BE" w:rsidRPr="00D56F46">
        <w:t>.</w:t>
      </w:r>
      <w:r w:rsidR="00B62CC6" w:rsidRPr="00D56F46">
        <w:t xml:space="preserve"> Dit is géén echte agent.</w:t>
      </w:r>
      <w:r w:rsidR="00D56F46">
        <w:br/>
      </w:r>
      <w:r w:rsidR="00D56F46">
        <w:br/>
      </w:r>
      <w:r w:rsidR="00276A69" w:rsidRPr="003C31A4">
        <w:t>Let daarom goed op:</w:t>
      </w:r>
    </w:p>
    <w:p w14:paraId="0C573237" w14:textId="66969122" w:rsidR="00BE1D7E" w:rsidRDefault="00BE1D7E" w:rsidP="00D56F46">
      <w:pPr>
        <w:pStyle w:val="Lijstalinea"/>
        <w:numPr>
          <w:ilvl w:val="0"/>
          <w:numId w:val="5"/>
        </w:numPr>
      </w:pPr>
      <w:r>
        <w:t xml:space="preserve">De politie belt nooit om te waarschuwen </w:t>
      </w:r>
      <w:r w:rsidR="007B78FD">
        <w:t>voor</w:t>
      </w:r>
      <w:r>
        <w:t xml:space="preserve"> </w:t>
      </w:r>
      <w:r w:rsidR="0095163D">
        <w:t>misdaad</w:t>
      </w:r>
      <w:r>
        <w:t xml:space="preserve"> in uw buurt.</w:t>
      </w:r>
    </w:p>
    <w:p w14:paraId="1C48CA16" w14:textId="6D226AA1" w:rsidR="00132CC5" w:rsidRPr="003C31A4" w:rsidRDefault="00132CC5" w:rsidP="00D56F46">
      <w:pPr>
        <w:pStyle w:val="Lijstalinea"/>
        <w:numPr>
          <w:ilvl w:val="0"/>
          <w:numId w:val="5"/>
        </w:numPr>
      </w:pPr>
      <w:r w:rsidRPr="003C31A4">
        <w:t>De politie komt nooit spullen ophalen.</w:t>
      </w:r>
    </w:p>
    <w:p w14:paraId="62ED99BF" w14:textId="77777777" w:rsidR="00276A69" w:rsidRPr="003C31A4" w:rsidRDefault="00276A69" w:rsidP="00D56F46">
      <w:pPr>
        <w:pStyle w:val="Lijstalinea"/>
        <w:numPr>
          <w:ilvl w:val="0"/>
          <w:numId w:val="5"/>
        </w:numPr>
      </w:pPr>
      <w:r w:rsidRPr="003C31A4">
        <w:t>Moet u meteen meewerken of is er volgens hen grote haast? Dan klopt er vaak iets niet.</w:t>
      </w:r>
    </w:p>
    <w:p w14:paraId="06BC80AE" w14:textId="77777777" w:rsidR="00876A8E" w:rsidRDefault="003769E2" w:rsidP="00D56F46">
      <w:r w:rsidRPr="00D56F46">
        <w:rPr>
          <w:b/>
        </w:rPr>
        <w:t>Twijfelt u?</w:t>
      </w:r>
      <w:r w:rsidRPr="00D56F46">
        <w:rPr>
          <w:b/>
        </w:rPr>
        <w:br/>
      </w:r>
      <w:r w:rsidR="0095163D">
        <w:t>Als u niet zeker weet of iemand een echte agent is, s</w:t>
      </w:r>
      <w:r w:rsidRPr="003C31A4">
        <w:t xml:space="preserve">luit de deur en bel </w:t>
      </w:r>
      <w:r>
        <w:t>direct</w:t>
      </w:r>
      <w:r w:rsidRPr="003C31A4">
        <w:t xml:space="preserve"> </w:t>
      </w:r>
      <w:r w:rsidRPr="00D56F46">
        <w:rPr>
          <w:b/>
          <w:bCs/>
        </w:rPr>
        <w:t>112.</w:t>
      </w:r>
      <w:r>
        <w:rPr>
          <w:b/>
          <w:bCs/>
        </w:rPr>
        <w:t xml:space="preserve"> </w:t>
      </w:r>
      <w:r w:rsidRPr="00D56F46">
        <w:t>U krijgt dan de meldkamer aan de lijn</w:t>
      </w:r>
      <w:r w:rsidR="000F0D33">
        <w:t>,</w:t>
      </w:r>
      <w:r w:rsidRPr="00D56F46">
        <w:t xml:space="preserve"> d</w:t>
      </w:r>
      <w:r>
        <w:t>i</w:t>
      </w:r>
      <w:r w:rsidRPr="00D56F46">
        <w:t xml:space="preserve">e </w:t>
      </w:r>
      <w:r>
        <w:t>kan</w:t>
      </w:r>
      <w:r w:rsidRPr="00D56F46">
        <w:t xml:space="preserve"> controleren of het </w:t>
      </w:r>
      <w:r>
        <w:t>é</w:t>
      </w:r>
      <w:r w:rsidRPr="00D56F46">
        <w:t xml:space="preserve">cht om een agent gaat. Door te bellen helpt u </w:t>
      </w:r>
      <w:r w:rsidR="0095163D">
        <w:t>de politie</w:t>
      </w:r>
      <w:r w:rsidRPr="00D56F46">
        <w:t xml:space="preserve"> de kans te verhogen om de nepagent op te pakken. </w:t>
      </w:r>
      <w:r w:rsidR="00510754" w:rsidRPr="00510754">
        <w:t>Het is beter om één keer te veel te bellen dan om slachtoffer te worden.</w:t>
      </w:r>
      <w:r w:rsidR="00876A8E">
        <w:br/>
      </w:r>
      <w:r w:rsidR="00876A8E">
        <w:br/>
      </w:r>
    </w:p>
    <w:p w14:paraId="2E583D27" w14:textId="77777777" w:rsidR="00876A8E" w:rsidRDefault="00876A8E" w:rsidP="00D56F46"/>
    <w:p w14:paraId="45FDAB04" w14:textId="08A1481D" w:rsidR="00D56F46" w:rsidRPr="003769E2" w:rsidRDefault="007B78FD" w:rsidP="00D56F46">
      <w:r w:rsidRPr="00D56F46">
        <w:rPr>
          <w:b/>
        </w:rPr>
        <w:lastRenderedPageBreak/>
        <w:t>Wat kunt u nog meer doen?</w:t>
      </w:r>
    </w:p>
    <w:p w14:paraId="01BE7621" w14:textId="7E4F579A" w:rsidR="00D56F46" w:rsidRDefault="00276A69" w:rsidP="00D56F46">
      <w:pPr>
        <w:pStyle w:val="Lijstalinea"/>
        <w:numPr>
          <w:ilvl w:val="0"/>
          <w:numId w:val="6"/>
        </w:numPr>
      </w:pPr>
      <w:r w:rsidRPr="003C31A4">
        <w:t>Praat</w:t>
      </w:r>
      <w:r w:rsidR="002A3016">
        <w:t xml:space="preserve"> </w:t>
      </w:r>
      <w:r w:rsidRPr="003C31A4">
        <w:t>met mensen in uw omgeving</w:t>
      </w:r>
      <w:r w:rsidR="0053267C">
        <w:t xml:space="preserve"> over oplichting en nepagenten.  </w:t>
      </w:r>
    </w:p>
    <w:p w14:paraId="0925F0A9" w14:textId="2018A4C4" w:rsidR="007B78FD" w:rsidRPr="007B78FD" w:rsidRDefault="002A3016" w:rsidP="00D56F46">
      <w:pPr>
        <w:pStyle w:val="Lijstalinea"/>
        <w:numPr>
          <w:ilvl w:val="0"/>
          <w:numId w:val="6"/>
        </w:numPr>
      </w:pPr>
      <w:r w:rsidRPr="00D56F46">
        <w:rPr>
          <w:rFonts w:eastAsia="Times New Roman"/>
          <w:color w:val="000000"/>
        </w:rPr>
        <w:t xml:space="preserve">De politie waarschuwt </w:t>
      </w:r>
      <w:r>
        <w:rPr>
          <w:rFonts w:eastAsia="Times New Roman"/>
          <w:color w:val="000000"/>
        </w:rPr>
        <w:t xml:space="preserve">vaak </w:t>
      </w:r>
      <w:r w:rsidRPr="00D56F46">
        <w:rPr>
          <w:rFonts w:eastAsia="Times New Roman"/>
          <w:color w:val="000000"/>
        </w:rPr>
        <w:t>via Burgernet als er een nepagent actief is in een wijk</w:t>
      </w:r>
      <w:r w:rsidR="006C5857">
        <w:rPr>
          <w:rFonts w:eastAsia="Times New Roman"/>
          <w:color w:val="000000"/>
        </w:rPr>
        <w:t>. Do</w:t>
      </w:r>
      <w:r>
        <w:rPr>
          <w:rFonts w:eastAsia="Times New Roman"/>
          <w:color w:val="000000"/>
        </w:rPr>
        <w:t>wnload de Burgernet-app</w:t>
      </w:r>
      <w:r w:rsidR="006C5857">
        <w:rPr>
          <w:rFonts w:eastAsia="Times New Roman"/>
          <w:color w:val="000000"/>
        </w:rPr>
        <w:t xml:space="preserve"> en meld</w:t>
      </w:r>
      <w:r w:rsidR="00B46691">
        <w:rPr>
          <w:rFonts w:eastAsia="Times New Roman"/>
          <w:color w:val="000000"/>
        </w:rPr>
        <w:t xml:space="preserve"> </w:t>
      </w:r>
      <w:r w:rsidR="006C5857">
        <w:rPr>
          <w:rFonts w:eastAsia="Times New Roman"/>
          <w:color w:val="000000"/>
        </w:rPr>
        <w:t>u aan</w:t>
      </w:r>
      <w:r>
        <w:rPr>
          <w:rFonts w:eastAsia="Times New Roman"/>
          <w:color w:val="000000"/>
        </w:rPr>
        <w:t xml:space="preserve">. </w:t>
      </w:r>
    </w:p>
    <w:p w14:paraId="0C8884B3" w14:textId="402610B6" w:rsidR="00C21F06" w:rsidRPr="007B78FD" w:rsidRDefault="007B78FD" w:rsidP="00D56F46">
      <w:pPr>
        <w:pStyle w:val="Lijstalinea"/>
        <w:numPr>
          <w:ilvl w:val="0"/>
          <w:numId w:val="6"/>
        </w:numPr>
      </w:pPr>
      <w:r w:rsidRPr="007B78FD">
        <w:rPr>
          <w:bCs/>
        </w:rPr>
        <w:t xml:space="preserve">Op de websites </w:t>
      </w:r>
      <w:r w:rsidRPr="007B78FD">
        <w:rPr>
          <w:b/>
        </w:rPr>
        <w:t>maakhetzeniettemakkelijk.nl</w:t>
      </w:r>
      <w:r w:rsidRPr="007B78FD">
        <w:rPr>
          <w:bCs/>
        </w:rPr>
        <w:t xml:space="preserve"> en </w:t>
      </w:r>
      <w:r w:rsidRPr="007B78FD">
        <w:rPr>
          <w:b/>
        </w:rPr>
        <w:t>digitale-weerbaarheid.nl</w:t>
      </w:r>
      <w:r w:rsidRPr="007B78FD">
        <w:rPr>
          <w:bCs/>
        </w:rPr>
        <w:t xml:space="preserve"> vindt u </w:t>
      </w:r>
      <w:r w:rsidR="00B46691">
        <w:rPr>
          <w:bCs/>
        </w:rPr>
        <w:t>handige</w:t>
      </w:r>
      <w:r w:rsidRPr="007B78FD">
        <w:rPr>
          <w:bCs/>
        </w:rPr>
        <w:t xml:space="preserve"> voorbeelden en tips. Veel mensen voelen zich na een korte oefening al zekerder.</w:t>
      </w:r>
      <w:r w:rsidRPr="007B78FD">
        <w:rPr>
          <w:bCs/>
        </w:rPr>
        <w:br/>
      </w:r>
    </w:p>
    <w:p w14:paraId="0CD8B608" w14:textId="2CDD6618" w:rsidR="00FD32E1" w:rsidRDefault="00A97E0C" w:rsidP="00D56F46">
      <w:pPr>
        <w:rPr>
          <w:bCs/>
        </w:rPr>
      </w:pPr>
      <w:r w:rsidRPr="00A97E0C">
        <w:rPr>
          <w:rFonts w:eastAsia="Times New Roman"/>
          <w:b/>
          <w:bCs/>
          <w:color w:val="000000"/>
        </w:rPr>
        <w:t>Bent u</w:t>
      </w:r>
      <w:r w:rsidR="001518E6">
        <w:rPr>
          <w:rFonts w:eastAsia="Times New Roman"/>
          <w:b/>
          <w:bCs/>
          <w:color w:val="000000"/>
        </w:rPr>
        <w:t xml:space="preserve"> </w:t>
      </w:r>
      <w:r w:rsidR="009F11B8">
        <w:rPr>
          <w:rFonts w:eastAsia="Times New Roman"/>
          <w:b/>
          <w:bCs/>
          <w:color w:val="000000"/>
        </w:rPr>
        <w:t>t</w:t>
      </w:r>
      <w:r w:rsidR="0053267C">
        <w:rPr>
          <w:rFonts w:eastAsia="Times New Roman"/>
          <w:b/>
          <w:bCs/>
          <w:color w:val="000000"/>
        </w:rPr>
        <w:t>o</w:t>
      </w:r>
      <w:r w:rsidR="009F11B8">
        <w:rPr>
          <w:rFonts w:eastAsia="Times New Roman"/>
          <w:b/>
          <w:bCs/>
          <w:color w:val="000000"/>
        </w:rPr>
        <w:t>ch</w:t>
      </w:r>
      <w:r w:rsidRPr="00A97E0C">
        <w:rPr>
          <w:rFonts w:eastAsia="Times New Roman"/>
          <w:b/>
          <w:bCs/>
          <w:color w:val="000000"/>
        </w:rPr>
        <w:t xml:space="preserve"> slachtoffer geworden van oplichting?</w:t>
      </w:r>
      <w:r>
        <w:rPr>
          <w:rFonts w:eastAsia="Times New Roman"/>
          <w:color w:val="000000"/>
        </w:rPr>
        <w:br/>
      </w:r>
      <w:r w:rsidR="00C46BD0">
        <w:rPr>
          <w:rFonts w:eastAsia="Times New Roman"/>
          <w:color w:val="000000"/>
        </w:rPr>
        <w:t xml:space="preserve">Als u toch bent opgelicht, </w:t>
      </w:r>
      <w:r w:rsidR="00FD32E1">
        <w:rPr>
          <w:rFonts w:eastAsia="Times New Roman"/>
          <w:color w:val="000000"/>
        </w:rPr>
        <w:t>schaam u dan niet.</w:t>
      </w:r>
      <w:r w:rsidR="00336EC5">
        <w:rPr>
          <w:rFonts w:eastAsia="Times New Roman"/>
          <w:color w:val="000000"/>
        </w:rPr>
        <w:t xml:space="preserve"> Het </w:t>
      </w:r>
      <w:r w:rsidR="00FE51A9">
        <w:rPr>
          <w:rFonts w:eastAsia="Times New Roman"/>
          <w:color w:val="000000"/>
        </w:rPr>
        <w:t>overkomt veel mensen.</w:t>
      </w:r>
      <w:r w:rsidR="00126FFF">
        <w:rPr>
          <w:rFonts w:eastAsia="Times New Roman"/>
          <w:color w:val="000000"/>
        </w:rPr>
        <w:t xml:space="preserve"> </w:t>
      </w:r>
      <w:r w:rsidR="0016425B">
        <w:rPr>
          <w:rFonts w:eastAsia="Times New Roman"/>
          <w:color w:val="000000"/>
        </w:rPr>
        <w:t>Doe</w:t>
      </w:r>
      <w:r w:rsidR="00126FFF">
        <w:rPr>
          <w:rFonts w:eastAsia="Times New Roman"/>
          <w:color w:val="000000"/>
        </w:rPr>
        <w:t xml:space="preserve"> aangifte </w:t>
      </w:r>
      <w:r w:rsidR="009F11B8">
        <w:rPr>
          <w:rFonts w:eastAsia="Times New Roman"/>
          <w:color w:val="000000"/>
        </w:rPr>
        <w:t>bij de politie</w:t>
      </w:r>
      <w:r w:rsidR="0016425B">
        <w:rPr>
          <w:rFonts w:eastAsia="Times New Roman"/>
          <w:color w:val="000000"/>
        </w:rPr>
        <w:t xml:space="preserve"> en praat erover</w:t>
      </w:r>
      <w:r w:rsidR="009F11B8">
        <w:rPr>
          <w:rFonts w:eastAsia="Times New Roman"/>
          <w:color w:val="000000"/>
        </w:rPr>
        <w:t xml:space="preserve">. Zo kunnen de oplichters </w:t>
      </w:r>
      <w:r w:rsidR="00FD32E1">
        <w:rPr>
          <w:rFonts w:eastAsia="Times New Roman"/>
          <w:color w:val="000000"/>
        </w:rPr>
        <w:t xml:space="preserve">worden </w:t>
      </w:r>
      <w:r w:rsidR="009F11B8">
        <w:rPr>
          <w:rFonts w:eastAsia="Times New Roman"/>
          <w:color w:val="000000"/>
        </w:rPr>
        <w:t xml:space="preserve">opgespoord en voorkomen we meer slachtoffers. </w:t>
      </w:r>
      <w:r w:rsidR="003769E2">
        <w:rPr>
          <w:rFonts w:eastAsia="Times New Roman"/>
          <w:color w:val="000000"/>
        </w:rPr>
        <w:t>Wilt u meer informatie over uw rechten als slachtoffer?</w:t>
      </w:r>
      <w:r>
        <w:rPr>
          <w:rFonts w:eastAsia="Times New Roman"/>
          <w:color w:val="000000"/>
        </w:rPr>
        <w:t xml:space="preserve"> Ga naar </w:t>
      </w:r>
      <w:bookmarkStart w:id="0" w:name="_Hlk227654330"/>
      <w:r w:rsidRPr="00C21F06">
        <w:rPr>
          <w:b/>
          <w:bCs/>
        </w:rPr>
        <w:t>politie.nl/rechten</w:t>
      </w:r>
      <w:bookmarkEnd w:id="0"/>
      <w:r w:rsidR="003769E2">
        <w:rPr>
          <w:i/>
          <w:iCs/>
        </w:rPr>
        <w:t>.</w:t>
      </w:r>
      <w:r w:rsidR="00D56F46">
        <w:rPr>
          <w:rFonts w:eastAsia="Times New Roman"/>
          <w:color w:val="000000"/>
        </w:rPr>
        <w:br/>
      </w:r>
      <w:r w:rsidR="00D56F46">
        <w:rPr>
          <w:rFonts w:eastAsia="Times New Roman"/>
          <w:color w:val="000000"/>
        </w:rPr>
        <w:br/>
      </w:r>
      <w:r w:rsidR="00D56F46" w:rsidRPr="00D56F46">
        <w:rPr>
          <w:rFonts w:eastAsia="Times New Roman"/>
          <w:b/>
          <w:bCs/>
          <w:color w:val="000000"/>
        </w:rPr>
        <w:t>Meer informatie</w:t>
      </w:r>
      <w:r w:rsidR="00D56F46">
        <w:rPr>
          <w:rFonts w:eastAsia="Times New Roman"/>
          <w:color w:val="000000"/>
        </w:rPr>
        <w:br/>
      </w:r>
      <w:r w:rsidR="00860A09">
        <w:rPr>
          <w:bCs/>
        </w:rPr>
        <w:t>Heeft u vragen over</w:t>
      </w:r>
      <w:r w:rsidR="00C21F06">
        <w:rPr>
          <w:b/>
          <w:bCs/>
        </w:rPr>
        <w:t xml:space="preserve"> </w:t>
      </w:r>
      <w:r w:rsidR="00C21F06" w:rsidRPr="00D56F46">
        <w:t>nepagenten of</w:t>
      </w:r>
      <w:r w:rsidR="00860A09">
        <w:rPr>
          <w:bCs/>
        </w:rPr>
        <w:t xml:space="preserve"> oplichting? </w:t>
      </w:r>
      <w:r w:rsidR="00275BF6">
        <w:t>Er is</w:t>
      </w:r>
      <w:r w:rsidR="00FD32E1" w:rsidRPr="00D56F46">
        <w:t xml:space="preserve"> veel informatie te vinden over nepagenten op</w:t>
      </w:r>
      <w:r w:rsidR="00FD32E1">
        <w:rPr>
          <w:b/>
          <w:bCs/>
        </w:rPr>
        <w:t xml:space="preserve"> </w:t>
      </w:r>
      <w:bookmarkStart w:id="1" w:name="_Hlk227654356"/>
      <w:r w:rsidR="00FD32E1" w:rsidRPr="00D56F46">
        <w:rPr>
          <w:b/>
          <w:bCs/>
        </w:rPr>
        <w:t>politie.nl/nepagenten</w:t>
      </w:r>
      <w:bookmarkEnd w:id="1"/>
      <w:r w:rsidR="00FD32E1" w:rsidRPr="00D56F46">
        <w:rPr>
          <w:b/>
          <w:bCs/>
        </w:rPr>
        <w:t>.</w:t>
      </w:r>
      <w:r w:rsidR="00FD32E1">
        <w:rPr>
          <w:b/>
          <w:bCs/>
        </w:rPr>
        <w:t xml:space="preserve"> </w:t>
      </w:r>
      <w:r w:rsidR="00FD32E1">
        <w:rPr>
          <w:rFonts w:eastAsia="Times New Roman"/>
          <w:color w:val="000000"/>
        </w:rPr>
        <w:t xml:space="preserve">Daarnaast kunt u altijd </w:t>
      </w:r>
      <w:r w:rsidR="00017C17" w:rsidRPr="00D56F46">
        <w:t>het algemene nummer van de politie</w:t>
      </w:r>
      <w:r w:rsidR="00FD32E1">
        <w:t xml:space="preserve"> bellen: </w:t>
      </w:r>
      <w:r w:rsidR="00860A09" w:rsidRPr="00D56F46">
        <w:rPr>
          <w:b/>
          <w:bCs/>
        </w:rPr>
        <w:t>0900-8844</w:t>
      </w:r>
      <w:r w:rsidR="00860A09">
        <w:rPr>
          <w:bCs/>
        </w:rPr>
        <w:t xml:space="preserve">. </w:t>
      </w:r>
    </w:p>
    <w:p w14:paraId="576F6C3B" w14:textId="711DADFF" w:rsidR="00276A69" w:rsidRPr="00FD32E1" w:rsidRDefault="00D56F46" w:rsidP="00D56F46">
      <w:pPr>
        <w:rPr>
          <w:bCs/>
        </w:rPr>
      </w:pPr>
      <w:r>
        <w:rPr>
          <w:rFonts w:eastAsia="Times New Roman"/>
          <w:color w:val="000000"/>
        </w:rPr>
        <w:br/>
      </w:r>
      <w:r w:rsidR="00C46BD0" w:rsidRPr="00C46BD0">
        <w:t xml:space="preserve">Wij blijven werken aan een veilige woonomgeving. Uw oplettendheid is daarbij erg belangrijk. Samen zorgen we </w:t>
      </w:r>
      <w:r w:rsidR="00FD32E1">
        <w:t xml:space="preserve">ervoor </w:t>
      </w:r>
      <w:r w:rsidR="00C46BD0" w:rsidRPr="00C46BD0">
        <w:t>dat criminelen geen kans krijgen.</w:t>
      </w:r>
    </w:p>
    <w:p w14:paraId="6897F523" w14:textId="77777777" w:rsidR="00276A69" w:rsidRPr="003C31A4" w:rsidRDefault="00276A69" w:rsidP="00D56F46">
      <w:r w:rsidRPr="003C31A4">
        <w:t>Met vriendelijke groet,</w:t>
      </w:r>
    </w:p>
    <w:p w14:paraId="28A43A86" w14:textId="77777777" w:rsidR="00276A69" w:rsidRPr="003C31A4" w:rsidRDefault="00276A69" w:rsidP="00D56F46">
      <w:r w:rsidRPr="003C31A4">
        <w:rPr>
          <w:noProof/>
        </w:rPr>
        <w:drawing>
          <wp:inline distT="0" distB="0" distL="0" distR="0" wp14:anchorId="388C8497" wp14:editId="45E83474">
            <wp:extent cx="1835759" cy="552450"/>
            <wp:effectExtent l="0" t="0" r="0" b="0"/>
            <wp:docPr id="2087748246" name="Afbeelding 2" descr="Afbeelding met handschrift, kalligrafie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48246" name="Afbeelding 2" descr="Afbeelding met handschrift, kalligrafie, typo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123" cy="559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65F55B" w14:textId="48B8B5EE" w:rsidR="00276A69" w:rsidRPr="003C31A4" w:rsidRDefault="00230AE4" w:rsidP="00D56F46">
      <w:r w:rsidRPr="003C31A4">
        <w:t>&lt;Naam Burgemeester&gt;</w:t>
      </w:r>
    </w:p>
    <w:p w14:paraId="45827342" w14:textId="740123AF" w:rsidR="00276A69" w:rsidRPr="003C31A4" w:rsidRDefault="00276A69" w:rsidP="00D56F46">
      <w:r w:rsidRPr="003C31A4">
        <w:t xml:space="preserve">Burgemeester van de </w:t>
      </w:r>
      <w:r w:rsidR="00230AE4" w:rsidRPr="003C31A4">
        <w:t>&lt;Gemeente plaats&gt;</w:t>
      </w:r>
    </w:p>
    <w:p w14:paraId="7D4C0291" w14:textId="77777777" w:rsidR="001220EA" w:rsidRPr="003C31A4" w:rsidRDefault="001220EA" w:rsidP="00D56F46"/>
    <w:sectPr w:rsidR="001220EA" w:rsidRPr="003C31A4" w:rsidSect="00276A6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BE0E" w14:textId="77777777" w:rsidR="00BF3F15" w:rsidRDefault="00BF3F15" w:rsidP="0036092F">
      <w:pPr>
        <w:spacing w:line="240" w:lineRule="auto"/>
      </w:pPr>
      <w:r>
        <w:separator/>
      </w:r>
    </w:p>
  </w:endnote>
  <w:endnote w:type="continuationSeparator" w:id="0">
    <w:p w14:paraId="12B52A5B" w14:textId="77777777" w:rsidR="00BF3F15" w:rsidRDefault="00BF3F15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76A69" w14:paraId="58F2E427" w14:textId="77777777" w:rsidTr="03E518BA">
      <w:trPr>
        <w:trHeight w:val="300"/>
      </w:trPr>
      <w:tc>
        <w:tcPr>
          <w:tcW w:w="3005" w:type="dxa"/>
        </w:tcPr>
        <w:p w14:paraId="373B88F5" w14:textId="77777777" w:rsidR="00276A69" w:rsidRDefault="00276A69" w:rsidP="517729FF">
          <w:pPr>
            <w:pStyle w:val="Koptekst"/>
            <w:ind w:left="-115"/>
          </w:pPr>
        </w:p>
      </w:tc>
      <w:tc>
        <w:tcPr>
          <w:tcW w:w="3005" w:type="dxa"/>
        </w:tcPr>
        <w:p w14:paraId="0201F4F3" w14:textId="77777777" w:rsidR="00276A69" w:rsidRDefault="00276A69" w:rsidP="517729FF">
          <w:pPr>
            <w:pStyle w:val="Koptekst"/>
            <w:jc w:val="center"/>
          </w:pPr>
        </w:p>
      </w:tc>
      <w:tc>
        <w:tcPr>
          <w:tcW w:w="3005" w:type="dxa"/>
        </w:tcPr>
        <w:p w14:paraId="201ECEDE" w14:textId="77777777" w:rsidR="00276A69" w:rsidRDefault="00276A69" w:rsidP="517729FF">
          <w:pPr>
            <w:pStyle w:val="Koptekst"/>
            <w:ind w:right="-115"/>
            <w:jc w:val="right"/>
          </w:pPr>
        </w:p>
      </w:tc>
    </w:tr>
  </w:tbl>
  <w:p w14:paraId="7927A446" w14:textId="77777777" w:rsidR="00276A69" w:rsidRDefault="00276A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DFB6" w14:textId="77777777" w:rsidR="00BF3F15" w:rsidRDefault="00BF3F15" w:rsidP="0036092F">
      <w:pPr>
        <w:spacing w:line="240" w:lineRule="auto"/>
      </w:pPr>
      <w:r>
        <w:separator/>
      </w:r>
    </w:p>
  </w:footnote>
  <w:footnote w:type="continuationSeparator" w:id="0">
    <w:p w14:paraId="43162E42" w14:textId="77777777" w:rsidR="00BF3F15" w:rsidRDefault="00BF3F15" w:rsidP="00360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76A69" w14:paraId="6A4A1625" w14:textId="77777777" w:rsidTr="517729FF">
      <w:trPr>
        <w:trHeight w:val="300"/>
      </w:trPr>
      <w:tc>
        <w:tcPr>
          <w:tcW w:w="3005" w:type="dxa"/>
        </w:tcPr>
        <w:p w14:paraId="5C52E44C" w14:textId="77777777" w:rsidR="00276A69" w:rsidRDefault="00276A69" w:rsidP="517729FF">
          <w:pPr>
            <w:pStyle w:val="Koptekst"/>
            <w:ind w:left="-115"/>
          </w:pPr>
        </w:p>
      </w:tc>
      <w:tc>
        <w:tcPr>
          <w:tcW w:w="3005" w:type="dxa"/>
        </w:tcPr>
        <w:p w14:paraId="730D2B13" w14:textId="77777777" w:rsidR="00276A69" w:rsidRDefault="00276A69" w:rsidP="517729FF">
          <w:pPr>
            <w:pStyle w:val="Koptekst"/>
            <w:jc w:val="center"/>
          </w:pPr>
        </w:p>
      </w:tc>
      <w:tc>
        <w:tcPr>
          <w:tcW w:w="3005" w:type="dxa"/>
        </w:tcPr>
        <w:p w14:paraId="5B3A6539" w14:textId="77777777" w:rsidR="00276A69" w:rsidRDefault="00276A69" w:rsidP="517729FF">
          <w:pPr>
            <w:pStyle w:val="Koptekst"/>
            <w:ind w:right="-115"/>
            <w:jc w:val="right"/>
          </w:pPr>
        </w:p>
      </w:tc>
    </w:tr>
  </w:tbl>
  <w:p w14:paraId="37406C7F" w14:textId="77777777" w:rsidR="00276A69" w:rsidRDefault="00276A6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4B8B"/>
    <w:multiLevelType w:val="hybridMultilevel"/>
    <w:tmpl w:val="C4FA1D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7DD0"/>
    <w:multiLevelType w:val="hybridMultilevel"/>
    <w:tmpl w:val="C3481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D3537"/>
    <w:multiLevelType w:val="hybridMultilevel"/>
    <w:tmpl w:val="78FA7C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B6DBB"/>
    <w:multiLevelType w:val="hybridMultilevel"/>
    <w:tmpl w:val="FFFFFFFF"/>
    <w:lvl w:ilvl="0" w:tplc="1CD80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C2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C8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C0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C5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47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2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E6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AF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ADE80"/>
    <w:multiLevelType w:val="hybridMultilevel"/>
    <w:tmpl w:val="FFFFFFFF"/>
    <w:lvl w:ilvl="0" w:tplc="199AA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E9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24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20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69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2B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68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D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6F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62F40"/>
    <w:multiLevelType w:val="hybridMultilevel"/>
    <w:tmpl w:val="FFFFFFFF"/>
    <w:lvl w:ilvl="0" w:tplc="DB8C3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8A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88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E2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E2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CD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0C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63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80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803590">
    <w:abstractNumId w:val="5"/>
  </w:num>
  <w:num w:numId="2" w16cid:durableId="490564844">
    <w:abstractNumId w:val="3"/>
  </w:num>
  <w:num w:numId="3" w16cid:durableId="1404061739">
    <w:abstractNumId w:val="4"/>
  </w:num>
  <w:num w:numId="4" w16cid:durableId="1348603041">
    <w:abstractNumId w:val="1"/>
  </w:num>
  <w:num w:numId="5" w16cid:durableId="1561483013">
    <w:abstractNumId w:val="0"/>
  </w:num>
  <w:num w:numId="6" w16cid:durableId="98555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9"/>
    <w:rsid w:val="00000C4F"/>
    <w:rsid w:val="00001541"/>
    <w:rsid w:val="00017C17"/>
    <w:rsid w:val="000418A2"/>
    <w:rsid w:val="00080CA2"/>
    <w:rsid w:val="000B6895"/>
    <w:rsid w:val="000F0D33"/>
    <w:rsid w:val="001069E1"/>
    <w:rsid w:val="00110A05"/>
    <w:rsid w:val="001220EA"/>
    <w:rsid w:val="00126FFF"/>
    <w:rsid w:val="00132CC5"/>
    <w:rsid w:val="001518E6"/>
    <w:rsid w:val="00152018"/>
    <w:rsid w:val="00162332"/>
    <w:rsid w:val="0016425B"/>
    <w:rsid w:val="001658FB"/>
    <w:rsid w:val="0018343A"/>
    <w:rsid w:val="001A10C2"/>
    <w:rsid w:val="001A639C"/>
    <w:rsid w:val="001C1B23"/>
    <w:rsid w:val="001D67AE"/>
    <w:rsid w:val="002027C7"/>
    <w:rsid w:val="00230AE4"/>
    <w:rsid w:val="002622D8"/>
    <w:rsid w:val="00275BF6"/>
    <w:rsid w:val="00276A69"/>
    <w:rsid w:val="002A3016"/>
    <w:rsid w:val="002B2F69"/>
    <w:rsid w:val="002E5047"/>
    <w:rsid w:val="002E7CB9"/>
    <w:rsid w:val="0031127F"/>
    <w:rsid w:val="0033234E"/>
    <w:rsid w:val="00336EC5"/>
    <w:rsid w:val="00354ACC"/>
    <w:rsid w:val="0036092F"/>
    <w:rsid w:val="0037187E"/>
    <w:rsid w:val="00376788"/>
    <w:rsid w:val="003769E2"/>
    <w:rsid w:val="003B1701"/>
    <w:rsid w:val="003C06C7"/>
    <w:rsid w:val="003C31A4"/>
    <w:rsid w:val="003E2081"/>
    <w:rsid w:val="00445477"/>
    <w:rsid w:val="0046316C"/>
    <w:rsid w:val="00474308"/>
    <w:rsid w:val="004750E3"/>
    <w:rsid w:val="00476D03"/>
    <w:rsid w:val="004C6489"/>
    <w:rsid w:val="004E107F"/>
    <w:rsid w:val="00506521"/>
    <w:rsid w:val="00510754"/>
    <w:rsid w:val="00522990"/>
    <w:rsid w:val="0053267C"/>
    <w:rsid w:val="00532788"/>
    <w:rsid w:val="00536D38"/>
    <w:rsid w:val="005461BE"/>
    <w:rsid w:val="00552BA4"/>
    <w:rsid w:val="00555CB1"/>
    <w:rsid w:val="005648B4"/>
    <w:rsid w:val="005678EF"/>
    <w:rsid w:val="00573D19"/>
    <w:rsid w:val="0058187D"/>
    <w:rsid w:val="005A36B5"/>
    <w:rsid w:val="005C5BB4"/>
    <w:rsid w:val="005F07BA"/>
    <w:rsid w:val="00611702"/>
    <w:rsid w:val="00626BE8"/>
    <w:rsid w:val="00636B00"/>
    <w:rsid w:val="00652FB1"/>
    <w:rsid w:val="006A2349"/>
    <w:rsid w:val="006B7143"/>
    <w:rsid w:val="006C5857"/>
    <w:rsid w:val="006D44BB"/>
    <w:rsid w:val="006F13EE"/>
    <w:rsid w:val="007529E9"/>
    <w:rsid w:val="007618B3"/>
    <w:rsid w:val="00767395"/>
    <w:rsid w:val="00775D0E"/>
    <w:rsid w:val="00782C87"/>
    <w:rsid w:val="00786AC8"/>
    <w:rsid w:val="007B2995"/>
    <w:rsid w:val="007B78FD"/>
    <w:rsid w:val="007D3E1E"/>
    <w:rsid w:val="00806AFA"/>
    <w:rsid w:val="00860A09"/>
    <w:rsid w:val="008615CD"/>
    <w:rsid w:val="00871ED6"/>
    <w:rsid w:val="008758B8"/>
    <w:rsid w:val="00876A8E"/>
    <w:rsid w:val="008A1FF5"/>
    <w:rsid w:val="00920F8A"/>
    <w:rsid w:val="00931309"/>
    <w:rsid w:val="0095163D"/>
    <w:rsid w:val="00963B4C"/>
    <w:rsid w:val="009B6259"/>
    <w:rsid w:val="009C0DAB"/>
    <w:rsid w:val="009E1DED"/>
    <w:rsid w:val="009F11B8"/>
    <w:rsid w:val="00A039D8"/>
    <w:rsid w:val="00A53A40"/>
    <w:rsid w:val="00A97E0C"/>
    <w:rsid w:val="00AA35DD"/>
    <w:rsid w:val="00AA6931"/>
    <w:rsid w:val="00AA7E05"/>
    <w:rsid w:val="00AD2DC3"/>
    <w:rsid w:val="00B02E3D"/>
    <w:rsid w:val="00B46691"/>
    <w:rsid w:val="00B528DA"/>
    <w:rsid w:val="00B62CC6"/>
    <w:rsid w:val="00B70D58"/>
    <w:rsid w:val="00B76099"/>
    <w:rsid w:val="00B81D90"/>
    <w:rsid w:val="00B84054"/>
    <w:rsid w:val="00BB4AB0"/>
    <w:rsid w:val="00BB737C"/>
    <w:rsid w:val="00BE1C9A"/>
    <w:rsid w:val="00BE1D7E"/>
    <w:rsid w:val="00BF3F15"/>
    <w:rsid w:val="00C21F06"/>
    <w:rsid w:val="00C410BD"/>
    <w:rsid w:val="00C41210"/>
    <w:rsid w:val="00C46BD0"/>
    <w:rsid w:val="00C74DD9"/>
    <w:rsid w:val="00C82AD6"/>
    <w:rsid w:val="00CA2A74"/>
    <w:rsid w:val="00CA2CD3"/>
    <w:rsid w:val="00CF5310"/>
    <w:rsid w:val="00D56F46"/>
    <w:rsid w:val="00D9261A"/>
    <w:rsid w:val="00DF24A3"/>
    <w:rsid w:val="00E401BB"/>
    <w:rsid w:val="00EA7480"/>
    <w:rsid w:val="00EC13F8"/>
    <w:rsid w:val="00EE1519"/>
    <w:rsid w:val="00FB39A9"/>
    <w:rsid w:val="00FC2ED1"/>
    <w:rsid w:val="00FD1C67"/>
    <w:rsid w:val="00FD32E1"/>
    <w:rsid w:val="00FE51A9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094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6A69"/>
    <w:pPr>
      <w:spacing w:line="279" w:lineRule="auto"/>
    </w:pPr>
    <w:rPr>
      <w:kern w:val="0"/>
      <w:sz w:val="24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6A69"/>
    <w:pPr>
      <w:keepNext/>
      <w:keepLines/>
      <w:spacing w:before="80" w:after="40"/>
      <w:outlineLvl w:val="4"/>
    </w:pPr>
    <w:rPr>
      <w:rFonts w:eastAsiaTheme="majorEastAsia" w:cstheme="majorBidi"/>
      <w:color w:val="0034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6A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6A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6A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6A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6A69"/>
    <w:rPr>
      <w:rFonts w:eastAsiaTheme="majorEastAsia" w:cstheme="majorBidi"/>
      <w:color w:val="0034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6A69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6A69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6A69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6A69"/>
    <w:rPr>
      <w:rFonts w:eastAsiaTheme="majorEastAsia" w:cstheme="majorBidi"/>
      <w:color w:val="272727" w:themeColor="text1" w:themeTint="D8"/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6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6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6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6A69"/>
    <w:rPr>
      <w:rFonts w:ascii="Arial" w:hAnsi="Arial"/>
      <w:i/>
      <w:iCs/>
      <w:color w:val="404040" w:themeColor="text1" w:themeTint="BF"/>
      <w:sz w:val="18"/>
    </w:rPr>
  </w:style>
  <w:style w:type="paragraph" w:styleId="Lijstalinea">
    <w:name w:val="List Paragraph"/>
    <w:basedOn w:val="Standaard"/>
    <w:uiPriority w:val="34"/>
    <w:qFormat/>
    <w:rsid w:val="00276A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6A69"/>
    <w:rPr>
      <w:i/>
      <w:iCs/>
      <w:color w:val="0034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6A69"/>
    <w:pPr>
      <w:pBdr>
        <w:top w:val="single" w:sz="4" w:space="10" w:color="003461" w:themeColor="accent1" w:themeShade="BF"/>
        <w:bottom w:val="single" w:sz="4" w:space="10" w:color="003461" w:themeColor="accent1" w:themeShade="BF"/>
      </w:pBdr>
      <w:spacing w:before="360" w:after="360"/>
      <w:ind w:left="864" w:right="864"/>
      <w:jc w:val="center"/>
    </w:pPr>
    <w:rPr>
      <w:i/>
      <w:iCs/>
      <w:color w:val="0034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6A69"/>
    <w:rPr>
      <w:rFonts w:ascii="Arial" w:hAnsi="Arial"/>
      <w:i/>
      <w:iCs/>
      <w:color w:val="00346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276A69"/>
    <w:rPr>
      <w:b/>
      <w:bCs/>
      <w:smallCaps/>
      <w:color w:val="0034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D44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44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44BB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44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44BB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47430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35AC-CA3D-4E6E-8DE4-300719B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2026-05-15T09:32:00Z</dcterms:created>
  <dcterms:modified xsi:type="dcterms:W3CDTF">2026-05-15T09:32:00Z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2720a0-cc7e-45b0-b58e-8d52d3e30be2_Enabled">
    <vt:lpwstr>true</vt:lpwstr>
  </property>
  <property fmtid="{D5CDD505-2E9C-101B-9397-08002B2CF9AE}" pid="3" name="MSIP_Label_c52720a0-cc7e-45b0-b58e-8d52d3e30be2_SetDate">
    <vt:lpwstr>2026-03-24T09:35:20Z</vt:lpwstr>
  </property>
  <property fmtid="{D5CDD505-2E9C-101B-9397-08002B2CF9AE}" pid="4" name="MSIP_Label_c52720a0-cc7e-45b0-b58e-8d52d3e30be2_Method">
    <vt:lpwstr>Privileged</vt:lpwstr>
  </property>
  <property fmtid="{D5CDD505-2E9C-101B-9397-08002B2CF9AE}" pid="5" name="MSIP_Label_c52720a0-cc7e-45b0-b58e-8d52d3e30be2_Name">
    <vt:lpwstr>prod_politie_intern_rubriceringsregeling_politie_2023</vt:lpwstr>
  </property>
  <property fmtid="{D5CDD505-2E9C-101B-9397-08002B2CF9AE}" pid="6" name="MSIP_Label_c52720a0-cc7e-45b0-b58e-8d52d3e30be2_SiteId">
    <vt:lpwstr>939e76d1-059e-4930-96cb-5736a55e4a5e</vt:lpwstr>
  </property>
  <property fmtid="{D5CDD505-2E9C-101B-9397-08002B2CF9AE}" pid="7" name="MSIP_Label_c52720a0-cc7e-45b0-b58e-8d52d3e30be2_ActionId">
    <vt:lpwstr>700b94c2-b59f-488e-9fac-b638c06cea4f</vt:lpwstr>
  </property>
  <property fmtid="{D5CDD505-2E9C-101B-9397-08002B2CF9AE}" pid="8" name="MSIP_Label_c52720a0-cc7e-45b0-b58e-8d52d3e30be2_ContentBits">
    <vt:lpwstr>0</vt:lpwstr>
  </property>
  <property fmtid="{D5CDD505-2E9C-101B-9397-08002B2CF9AE}" pid="9" name="MSIP_Label_c52720a0-cc7e-45b0-b58e-8d52d3e30be2_Tag">
    <vt:lpwstr>10, 0, 1, 1</vt:lpwstr>
  </property>
</Properties>
</file>